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24" w:rsidRPr="00461ABD" w:rsidRDefault="008D639E" w:rsidP="00A24224">
      <w:pPr>
        <w:spacing w:before="60" w:after="60" w:line="240" w:lineRule="auto"/>
        <w:jc w:val="center"/>
        <w:rPr>
          <w:rStyle w:val="font04"/>
          <w:sz w:val="24"/>
        </w:rPr>
      </w:pPr>
      <w:bookmarkStart w:id="0" w:name="_GoBack"/>
      <w:bookmarkEnd w:id="0"/>
      <w:r>
        <w:rPr>
          <w:rStyle w:val="font04"/>
          <w:sz w:val="24"/>
        </w:rPr>
        <w:t>MINUTA DE INSTRUÇÃO NORMATIVA</w:t>
      </w:r>
    </w:p>
    <w:p w:rsidR="00EF4B69" w:rsidRPr="00170480" w:rsidRDefault="00EF4B69" w:rsidP="00A24224">
      <w:pPr>
        <w:spacing w:before="60" w:after="60" w:line="240" w:lineRule="auto"/>
        <w:jc w:val="center"/>
        <w:rPr>
          <w:rStyle w:val="font04"/>
        </w:rPr>
      </w:pPr>
    </w:p>
    <w:p w:rsidR="00623B24" w:rsidRDefault="00623B24" w:rsidP="00A24224">
      <w:pPr>
        <w:spacing w:before="60" w:after="60" w:line="240" w:lineRule="auto"/>
        <w:ind w:left="3686"/>
        <w:jc w:val="both"/>
        <w:rPr>
          <w:rStyle w:val="font04"/>
        </w:rPr>
      </w:pPr>
      <w:r w:rsidRPr="00170480">
        <w:rPr>
          <w:rStyle w:val="font04"/>
        </w:rPr>
        <w:t xml:space="preserve">Dispõe sobre o licenciamento ambiental e avaliações ambientais para </w:t>
      </w:r>
      <w:r>
        <w:rPr>
          <w:rStyle w:val="font04"/>
        </w:rPr>
        <w:t>a atividade de cemitério.</w:t>
      </w:r>
    </w:p>
    <w:p w:rsidR="00EF4B69" w:rsidRPr="00170480" w:rsidRDefault="00EF4B69" w:rsidP="00A24224">
      <w:pPr>
        <w:spacing w:before="60" w:after="60" w:line="240" w:lineRule="auto"/>
        <w:ind w:left="3686"/>
        <w:jc w:val="both"/>
        <w:rPr>
          <w:rStyle w:val="font04"/>
        </w:rPr>
      </w:pPr>
    </w:p>
    <w:p w:rsidR="00623B24" w:rsidRDefault="00623B24" w:rsidP="00A24224">
      <w:pPr>
        <w:spacing w:before="60" w:after="60" w:line="240" w:lineRule="auto"/>
        <w:jc w:val="both"/>
      </w:pPr>
      <w:r w:rsidRPr="005B6279">
        <w:t>O Diretor Presidente do Instituto Estadual de Meio Ambiente e Recursos Hídricos no uso de suas atribuições legais</w:t>
      </w:r>
      <w:r w:rsidR="009C50BB">
        <w:t>,</w:t>
      </w:r>
      <w:r w:rsidRPr="005B6279">
        <w:t xml:space="preserve"> previstas na Lei Complementar nº 248, de 26 de junho de 2002 e no art. 33, inciso VII do Decreto nº 1.382-R, de 7 de outubro de 2004, que aprovou o seu Regulamento, e;</w:t>
      </w:r>
    </w:p>
    <w:p w:rsidR="005A1C17" w:rsidRDefault="005A1C17" w:rsidP="00A24224">
      <w:pPr>
        <w:spacing w:before="60" w:after="60" w:line="240" w:lineRule="auto"/>
        <w:jc w:val="both"/>
      </w:pPr>
      <w:r w:rsidRPr="00C90450">
        <w:t xml:space="preserve">Considerando a </w:t>
      </w:r>
      <w:r w:rsidR="00C90450">
        <w:t>L</w:t>
      </w:r>
      <w:r w:rsidRPr="00C90450">
        <w:t xml:space="preserve">ei </w:t>
      </w:r>
      <w:r w:rsidR="00C90450">
        <w:t>C</w:t>
      </w:r>
      <w:r w:rsidRPr="00C90450">
        <w:t xml:space="preserve">omplementar </w:t>
      </w:r>
      <w:r w:rsidR="00C90450">
        <w:t xml:space="preserve">Federal </w:t>
      </w:r>
      <w:r w:rsidRPr="00C90450">
        <w:t xml:space="preserve">nº 140, de 8 de dezembro de 2011, </w:t>
      </w:r>
      <w:r w:rsidR="00C90450">
        <w:t>que f</w:t>
      </w:r>
      <w:r w:rsidR="00C90450" w:rsidRPr="00C90450">
        <w:t>ixa normas para a cooperação entre a União, os Estados, o Distrito Federal e os Municípios nas ações administrativas decorrentes do exercício da competência comum relativas</w:t>
      </w:r>
      <w:r w:rsidR="00C90450">
        <w:t xml:space="preserve"> </w:t>
      </w:r>
      <w:r w:rsidR="00C90450" w:rsidRPr="00C90450">
        <w:t>à proteção do meio ambiente</w:t>
      </w:r>
      <w:r w:rsidR="00C90450">
        <w:t xml:space="preserve"> e </w:t>
      </w:r>
      <w:r w:rsidR="00C90450" w:rsidRPr="00C90450">
        <w:t>ao combate à poluição em qualquer de suas formas;</w:t>
      </w:r>
    </w:p>
    <w:p w:rsidR="005B6279" w:rsidRDefault="005B6279" w:rsidP="00A24224">
      <w:pPr>
        <w:spacing w:before="60" w:after="60" w:line="240" w:lineRule="auto"/>
        <w:jc w:val="both"/>
      </w:pPr>
      <w:r w:rsidRPr="00C90450">
        <w:t>Considerando a necessidade de regulamentação, para o Estado do Espírito Santo, de</w:t>
      </w:r>
      <w:r w:rsidRPr="005B6279">
        <w:t xml:space="preserve"> procedimentos para o licenciamento da atividade</w:t>
      </w:r>
      <w:r w:rsidR="0095308B">
        <w:t xml:space="preserve"> de cemitério</w:t>
      </w:r>
      <w:r w:rsidR="009C50BB" w:rsidRPr="009C50BB">
        <w:rPr>
          <w:rStyle w:val="font04"/>
        </w:rPr>
        <w:t xml:space="preserve"> </w:t>
      </w:r>
      <w:r w:rsidR="009C50BB">
        <w:rPr>
          <w:rStyle w:val="font04"/>
        </w:rPr>
        <w:t>horizontal ou vertical</w:t>
      </w:r>
      <w:r w:rsidRPr="005B6279">
        <w:t>;</w:t>
      </w:r>
    </w:p>
    <w:p w:rsidR="005B6279" w:rsidRDefault="005B6279" w:rsidP="00A24224">
      <w:pPr>
        <w:spacing w:before="60" w:after="60" w:line="240" w:lineRule="auto"/>
        <w:jc w:val="both"/>
      </w:pPr>
      <w:r w:rsidRPr="005B6279">
        <w:t xml:space="preserve">Considerando a resolução CONAMA nº. 335, de abril de 2003, </w:t>
      </w:r>
      <w:r w:rsidR="00333731">
        <w:t>alterada pela</w:t>
      </w:r>
      <w:r w:rsidR="00420BF4">
        <w:t>s</w:t>
      </w:r>
      <w:r w:rsidR="00333731">
        <w:t xml:space="preserve"> Resoluções CONAMA n° 368/06</w:t>
      </w:r>
      <w:r w:rsidRPr="005B6279">
        <w:t xml:space="preserve"> </w:t>
      </w:r>
      <w:r w:rsidR="00333731">
        <w:t xml:space="preserve">e </w:t>
      </w:r>
      <w:r w:rsidR="000C0C7A">
        <w:t>n° 402/08</w:t>
      </w:r>
      <w:r w:rsidR="00E668E3">
        <w:t xml:space="preserve">, </w:t>
      </w:r>
      <w:r w:rsidRPr="005B6279">
        <w:t>que dispõe sobre o licenciamento ambiental de cemitérios, em especial seu art. 11;</w:t>
      </w:r>
    </w:p>
    <w:p w:rsidR="00EF4B69" w:rsidRDefault="00EF4B69" w:rsidP="00A24224">
      <w:pPr>
        <w:spacing w:before="60" w:after="60" w:line="240" w:lineRule="auto"/>
        <w:jc w:val="both"/>
      </w:pPr>
    </w:p>
    <w:p w:rsidR="009C50BB" w:rsidRPr="005B6279" w:rsidRDefault="009C50BB" w:rsidP="00A24224">
      <w:pPr>
        <w:spacing w:before="60" w:after="60" w:line="240" w:lineRule="auto"/>
        <w:jc w:val="both"/>
      </w:pPr>
      <w:r>
        <w:t>RESOLVE:</w:t>
      </w:r>
    </w:p>
    <w:p w:rsidR="00623B24" w:rsidRDefault="005B6279" w:rsidP="00A24224">
      <w:pPr>
        <w:numPr>
          <w:ilvl w:val="0"/>
          <w:numId w:val="18"/>
        </w:numPr>
        <w:tabs>
          <w:tab w:val="left" w:pos="851"/>
        </w:tabs>
        <w:spacing w:before="60" w:after="60" w:line="240" w:lineRule="auto"/>
        <w:ind w:left="0" w:firstLine="0"/>
        <w:jc w:val="both"/>
      </w:pPr>
      <w:r>
        <w:t xml:space="preserve">Esta instrução tem por objetivo estabelecer procedimentos e condições para o licenciamento, </w:t>
      </w:r>
      <w:r w:rsidR="009C50BB">
        <w:t>nas fases de</w:t>
      </w:r>
      <w:r w:rsidR="004741FC">
        <w:t xml:space="preserve"> </w:t>
      </w:r>
      <w:r>
        <w:t>implantação e operação</w:t>
      </w:r>
      <w:r w:rsidR="009C50BB">
        <w:t>, bem como, da regularização ambiental,</w:t>
      </w:r>
      <w:r>
        <w:t xml:space="preserve"> das atividades </w:t>
      </w:r>
      <w:r w:rsidR="004741FC">
        <w:t>cemiteriais</w:t>
      </w:r>
      <w:r>
        <w:t>;</w:t>
      </w:r>
    </w:p>
    <w:p w:rsidR="00A24224" w:rsidRDefault="00A24224" w:rsidP="00A24224">
      <w:pPr>
        <w:tabs>
          <w:tab w:val="left" w:pos="851"/>
        </w:tabs>
        <w:spacing w:before="60" w:after="60" w:line="240" w:lineRule="auto"/>
        <w:jc w:val="both"/>
      </w:pPr>
    </w:p>
    <w:p w:rsidR="008D6F9E" w:rsidRDefault="008D6F9E" w:rsidP="00A24224">
      <w:pPr>
        <w:numPr>
          <w:ilvl w:val="0"/>
          <w:numId w:val="18"/>
        </w:numPr>
        <w:tabs>
          <w:tab w:val="left" w:pos="851"/>
        </w:tabs>
        <w:spacing w:before="60" w:after="60" w:line="240" w:lineRule="auto"/>
        <w:ind w:left="0" w:firstLine="0"/>
        <w:jc w:val="both"/>
      </w:pPr>
      <w:r w:rsidRPr="008D6F9E">
        <w:t>Para efeitos desta Instrução Normativa e seus anexos entende-se por:</w:t>
      </w:r>
    </w:p>
    <w:p w:rsidR="004C32B6" w:rsidRDefault="004C32B6" w:rsidP="00A24224">
      <w:pPr>
        <w:numPr>
          <w:ilvl w:val="0"/>
          <w:numId w:val="19"/>
        </w:numPr>
        <w:tabs>
          <w:tab w:val="left" w:pos="426"/>
        </w:tabs>
        <w:spacing w:before="60" w:after="60" w:line="240" w:lineRule="auto"/>
        <w:ind w:left="0" w:firstLine="0"/>
        <w:jc w:val="both"/>
      </w:pPr>
      <w:r>
        <w:t>A</w:t>
      </w:r>
      <w:r w:rsidRPr="003D3FC3">
        <w:t>tividade subsidiária</w:t>
      </w:r>
      <w:r>
        <w:t xml:space="preserve">: atividades </w:t>
      </w:r>
      <w:r w:rsidR="004E5072">
        <w:t>de apoio ou complementares</w:t>
      </w:r>
      <w:r w:rsidR="006A57C7">
        <w:t>, mas</w:t>
      </w:r>
      <w:r w:rsidR="004E5072">
        <w:t xml:space="preserve"> não essenciais à atividade cemiterial</w:t>
      </w:r>
      <w:r w:rsidR="006A57C7">
        <w:t>,</w:t>
      </w:r>
      <w:r w:rsidR="004E5072">
        <w:t xml:space="preserve"> instaladas </w:t>
      </w:r>
      <w:r>
        <w:t xml:space="preserve">na </w:t>
      </w:r>
      <w:r w:rsidR="002F69AC">
        <w:t xml:space="preserve">mesma </w:t>
      </w:r>
      <w:r>
        <w:t>área do empreendimento, tais como:</w:t>
      </w:r>
      <w:r w:rsidR="00CC3DE0">
        <w:t xml:space="preserve"> </w:t>
      </w:r>
      <w:r w:rsidR="002F69AC">
        <w:t xml:space="preserve">atividades de </w:t>
      </w:r>
      <w:proofErr w:type="spellStart"/>
      <w:r w:rsidR="002F69AC">
        <w:t>tanatopraxia</w:t>
      </w:r>
      <w:proofErr w:type="spellEnd"/>
      <w:r w:rsidR="002F69AC">
        <w:t xml:space="preserve"> ou </w:t>
      </w:r>
      <w:proofErr w:type="spellStart"/>
      <w:r w:rsidR="002F69AC">
        <w:t>somatoconservação</w:t>
      </w:r>
      <w:proofErr w:type="spellEnd"/>
      <w:r w:rsidR="002F69AC">
        <w:t xml:space="preserve">, </w:t>
      </w:r>
      <w:r>
        <w:t xml:space="preserve">fabricação de </w:t>
      </w:r>
      <w:r w:rsidR="004741FC">
        <w:t xml:space="preserve">peças </w:t>
      </w:r>
      <w:r>
        <w:t>pré-moldad</w:t>
      </w:r>
      <w:r w:rsidR="004741FC">
        <w:t>a</w:t>
      </w:r>
      <w:r>
        <w:t>s</w:t>
      </w:r>
      <w:r w:rsidR="004741FC">
        <w:t xml:space="preserve"> de cimento</w:t>
      </w:r>
      <w:r w:rsidR="002F69AC">
        <w:t>, entre outras.</w:t>
      </w:r>
    </w:p>
    <w:p w:rsidR="008D6F9E" w:rsidRDefault="00980E46" w:rsidP="00A24224">
      <w:pPr>
        <w:numPr>
          <w:ilvl w:val="0"/>
          <w:numId w:val="19"/>
        </w:numPr>
        <w:tabs>
          <w:tab w:val="left" w:pos="426"/>
        </w:tabs>
        <w:spacing w:before="60" w:after="60" w:line="240" w:lineRule="auto"/>
        <w:ind w:left="0" w:firstLine="0"/>
        <w:jc w:val="both"/>
      </w:pPr>
      <w:r>
        <w:t>Cemitério: área destinada a</w:t>
      </w:r>
      <w:r w:rsidR="008D6F9E">
        <w:t xml:space="preserve"> sepultamento</w:t>
      </w:r>
      <w:r>
        <w:t>s de humanos ou de animais;</w:t>
      </w:r>
    </w:p>
    <w:p w:rsidR="00980E46" w:rsidRDefault="00980E46" w:rsidP="00A24224">
      <w:pPr>
        <w:numPr>
          <w:ilvl w:val="0"/>
          <w:numId w:val="19"/>
        </w:numPr>
        <w:tabs>
          <w:tab w:val="left" w:pos="426"/>
        </w:tabs>
        <w:spacing w:before="60" w:after="60" w:line="240" w:lineRule="auto"/>
        <w:ind w:left="0" w:firstLine="0"/>
        <w:jc w:val="both"/>
      </w:pPr>
      <w:r>
        <w:t>Cemitério horizontal: é aquele localizado em área descoberta</w:t>
      </w:r>
      <w:r w:rsidR="00EE12F4">
        <w:t>, onde o sepultamento é realizado sob o solo.</w:t>
      </w:r>
      <w:r>
        <w:t xml:space="preserve"> </w:t>
      </w:r>
      <w:r w:rsidR="00EE12F4">
        <w:t>I</w:t>
      </w:r>
      <w:r>
        <w:t xml:space="preserve">nclui os </w:t>
      </w:r>
      <w:r w:rsidR="00EE12F4">
        <w:t xml:space="preserve">cemitérios </w:t>
      </w:r>
      <w:r>
        <w:t>tradicionais e os cemitérios parques;</w:t>
      </w:r>
    </w:p>
    <w:p w:rsidR="00980E46" w:rsidRDefault="00980E46" w:rsidP="00A24224">
      <w:pPr>
        <w:numPr>
          <w:ilvl w:val="0"/>
          <w:numId w:val="19"/>
        </w:numPr>
        <w:tabs>
          <w:tab w:val="left" w:pos="426"/>
        </w:tabs>
        <w:spacing w:before="60" w:after="60" w:line="240" w:lineRule="auto"/>
        <w:ind w:left="0" w:firstLine="0"/>
        <w:jc w:val="both"/>
      </w:pPr>
      <w:r>
        <w:t>Cemitério vertical: é um</w:t>
      </w:r>
      <w:r w:rsidR="00BF767D">
        <w:t>a</w:t>
      </w:r>
      <w:r>
        <w:t xml:space="preserve"> edifício dotado de compartimentos dedicados ao sepultamento; </w:t>
      </w:r>
    </w:p>
    <w:p w:rsidR="00980E46" w:rsidRDefault="00980E46" w:rsidP="00A24224">
      <w:pPr>
        <w:numPr>
          <w:ilvl w:val="0"/>
          <w:numId w:val="19"/>
        </w:numPr>
        <w:tabs>
          <w:tab w:val="left" w:pos="426"/>
        </w:tabs>
        <w:spacing w:before="60" w:after="60" w:line="240" w:lineRule="auto"/>
        <w:ind w:left="0" w:firstLine="0"/>
        <w:jc w:val="both"/>
      </w:pPr>
      <w:r>
        <w:t>Jazigo: compartimento destinado ao sepultamento contido;</w:t>
      </w:r>
    </w:p>
    <w:p w:rsidR="00DA5AD3" w:rsidRPr="00DB2BDB" w:rsidRDefault="002A53AE" w:rsidP="00A24224">
      <w:pPr>
        <w:numPr>
          <w:ilvl w:val="0"/>
          <w:numId w:val="19"/>
        </w:numPr>
        <w:tabs>
          <w:tab w:val="left" w:pos="426"/>
        </w:tabs>
        <w:spacing w:before="60" w:after="60" w:line="240" w:lineRule="auto"/>
        <w:ind w:left="0" w:firstLine="0"/>
        <w:jc w:val="both"/>
      </w:pPr>
      <w:r w:rsidRPr="00DB2BDB">
        <w:t xml:space="preserve">Licença Sanitária: Documento emitido pela autoridade sanitária local, denominado também de alvará </w:t>
      </w:r>
      <w:proofErr w:type="spellStart"/>
      <w:r w:rsidRPr="00DB2BDB">
        <w:t>sanitário</w:t>
      </w:r>
      <w:r w:rsidR="00BF767D">
        <w:t>.C</w:t>
      </w:r>
      <w:r w:rsidRPr="00DB2BDB">
        <w:t>onstam</w:t>
      </w:r>
      <w:proofErr w:type="spellEnd"/>
      <w:r w:rsidRPr="00DB2BDB">
        <w:t xml:space="preserve"> as atividades sujeitas à vigilância sanitária</w:t>
      </w:r>
      <w:r w:rsidR="00BF767D">
        <w:t>,</w:t>
      </w:r>
      <w:r w:rsidRPr="00DB2BDB">
        <w:t xml:space="preserve"> </w:t>
      </w:r>
      <w:r w:rsidR="00BF767D">
        <w:t>as quais</w:t>
      </w:r>
      <w:r w:rsidRPr="00DB2BDB">
        <w:t xml:space="preserve"> o estabelecimento está apto a exercer;</w:t>
      </w:r>
    </w:p>
    <w:p w:rsidR="00980E46" w:rsidRDefault="00980E46" w:rsidP="00A24224">
      <w:pPr>
        <w:numPr>
          <w:ilvl w:val="0"/>
          <w:numId w:val="19"/>
        </w:numPr>
        <w:tabs>
          <w:tab w:val="left" w:pos="426"/>
        </w:tabs>
        <w:spacing w:before="60" w:after="60" w:line="240" w:lineRule="auto"/>
        <w:ind w:left="0" w:firstLine="0"/>
        <w:jc w:val="both"/>
      </w:pPr>
      <w:r>
        <w:t>Lóculo: compartimento destinado ao sepultamento contido no cemitério vertical;</w:t>
      </w:r>
    </w:p>
    <w:p w:rsidR="00EF4B69" w:rsidRPr="00787476" w:rsidRDefault="00EF4B69" w:rsidP="00A24224">
      <w:pPr>
        <w:numPr>
          <w:ilvl w:val="0"/>
          <w:numId w:val="19"/>
        </w:numPr>
        <w:tabs>
          <w:tab w:val="left" w:pos="426"/>
        </w:tabs>
        <w:spacing w:before="60" w:after="60" w:line="240" w:lineRule="auto"/>
        <w:ind w:left="0" w:firstLine="0"/>
        <w:jc w:val="both"/>
      </w:pPr>
      <w:r w:rsidRPr="00787476">
        <w:t>Manancial para abastecimento humano: fonte de água doce</w:t>
      </w:r>
      <w:r w:rsidR="00BF767D">
        <w:t>,</w:t>
      </w:r>
      <w:r w:rsidRPr="00787476">
        <w:t xml:space="preserve"> superficial ou subterrânea</w:t>
      </w:r>
      <w:r w:rsidR="00BF767D">
        <w:t>,</w:t>
      </w:r>
      <w:r w:rsidRPr="00787476">
        <w:t xml:space="preserve"> utilizada para </w:t>
      </w:r>
      <w:r w:rsidR="00740BB5" w:rsidRPr="00787476">
        <w:t xml:space="preserve">o </w:t>
      </w:r>
      <w:r w:rsidRPr="00787476">
        <w:t>consumo humano</w:t>
      </w:r>
      <w:r w:rsidR="006F0BCB" w:rsidRPr="00787476">
        <w:t>.</w:t>
      </w:r>
    </w:p>
    <w:p w:rsidR="0022436B" w:rsidRDefault="0022436B" w:rsidP="00A24224">
      <w:pPr>
        <w:numPr>
          <w:ilvl w:val="0"/>
          <w:numId w:val="19"/>
        </w:numPr>
        <w:tabs>
          <w:tab w:val="left" w:pos="426"/>
        </w:tabs>
        <w:spacing w:before="60" w:after="60" w:line="240" w:lineRule="auto"/>
        <w:ind w:left="0" w:firstLine="0"/>
        <w:jc w:val="both"/>
      </w:pPr>
      <w:r>
        <w:t xml:space="preserve">Nível máximo do lençol freático: nível mais alto do lençol freático medido ao fim da estação </w:t>
      </w:r>
      <w:r w:rsidR="00686AE4" w:rsidRPr="00686AE4">
        <w:t>de maior precipitação pluviométrica</w:t>
      </w:r>
      <w:r w:rsidR="00686AE4">
        <w:t xml:space="preserve"> </w:t>
      </w:r>
      <w:r w:rsidR="00BF767D">
        <w:t>e</w:t>
      </w:r>
      <w:r w:rsidR="00686AE4">
        <w:t xml:space="preserve"> ou</w:t>
      </w:r>
      <w:r w:rsidR="00BF767D">
        <w:t xml:space="preserve"> </w:t>
      </w:r>
      <w:r>
        <w:t>das cheias</w:t>
      </w:r>
      <w:r w:rsidR="00BF767D">
        <w:t xml:space="preserve"> dos cursos d’água</w:t>
      </w:r>
      <w:r>
        <w:t>;</w:t>
      </w:r>
    </w:p>
    <w:p w:rsidR="0095308B" w:rsidRDefault="00752684" w:rsidP="00A24224">
      <w:pPr>
        <w:numPr>
          <w:ilvl w:val="0"/>
          <w:numId w:val="19"/>
        </w:numPr>
        <w:tabs>
          <w:tab w:val="left" w:pos="426"/>
        </w:tabs>
        <w:spacing w:before="60" w:after="60" w:line="240" w:lineRule="auto"/>
        <w:ind w:left="0" w:firstLine="0"/>
        <w:jc w:val="both"/>
      </w:pPr>
      <w:r>
        <w:t xml:space="preserve">Resíduos de Serviços de Saúde (RSS): resíduos gerados </w:t>
      </w:r>
      <w:r w:rsidR="00CA4EAB">
        <w:t xml:space="preserve">em </w:t>
      </w:r>
      <w:r>
        <w:t xml:space="preserve">estabelecimentos </w:t>
      </w:r>
      <w:r w:rsidR="00171DB5">
        <w:t>que realizam</w:t>
      </w:r>
      <w:r>
        <w:t xml:space="preserve"> </w:t>
      </w:r>
      <w:r w:rsidRPr="00752684">
        <w:t>serviços relacionados com o atendimento à saúde humana ou animal</w:t>
      </w:r>
      <w:r w:rsidR="00BF767D">
        <w:t>,</w:t>
      </w:r>
      <w:r w:rsidRPr="00752684">
        <w:t xml:space="preserve"> </w:t>
      </w:r>
      <w:r w:rsidR="0095308B">
        <w:t>conforme resolução CONAMA nº 3</w:t>
      </w:r>
      <w:r w:rsidR="00171DB5">
        <w:t>58</w:t>
      </w:r>
      <w:r w:rsidR="0095308B">
        <w:t>/20</w:t>
      </w:r>
      <w:r w:rsidR="00171DB5">
        <w:t>0</w:t>
      </w:r>
      <w:r w:rsidR="00160E51">
        <w:t>5;</w:t>
      </w:r>
    </w:p>
    <w:p w:rsidR="00DD6523" w:rsidRDefault="00DD6523" w:rsidP="00A24224">
      <w:pPr>
        <w:numPr>
          <w:ilvl w:val="0"/>
          <w:numId w:val="19"/>
        </w:numPr>
        <w:tabs>
          <w:tab w:val="left" w:pos="426"/>
        </w:tabs>
        <w:spacing w:before="60" w:after="60" w:line="240" w:lineRule="auto"/>
        <w:ind w:left="0" w:firstLine="0"/>
        <w:jc w:val="both"/>
      </w:pPr>
      <w:r>
        <w:t>Sepultura: espaço unitário, destinado a sepultamentos;</w:t>
      </w:r>
    </w:p>
    <w:p w:rsidR="00160E51" w:rsidRDefault="00160E51" w:rsidP="00A24224">
      <w:pPr>
        <w:numPr>
          <w:ilvl w:val="0"/>
          <w:numId w:val="19"/>
        </w:numPr>
        <w:tabs>
          <w:tab w:val="left" w:pos="426"/>
        </w:tabs>
        <w:spacing w:before="60" w:after="60" w:line="240" w:lineRule="auto"/>
        <w:ind w:left="0" w:firstLine="0"/>
        <w:jc w:val="both"/>
      </w:pPr>
      <w:r>
        <w:lastRenderedPageBreak/>
        <w:t xml:space="preserve">Unidades de Conservação de uso Integral: </w:t>
      </w:r>
      <w:r w:rsidR="006C68D3">
        <w:t>U</w:t>
      </w:r>
      <w:r w:rsidR="004D6FAB">
        <w:t>nidades de conservação (UC) cujo</w:t>
      </w:r>
      <w:r w:rsidR="006C68D3">
        <w:t xml:space="preserve"> objetivo é </w:t>
      </w:r>
      <w:r w:rsidRPr="00160E51">
        <w:t>preservar a natureza, sendo admitido apenas o uso indireto dos seus recursos naturais</w:t>
      </w:r>
      <w:r w:rsidR="006C68D3">
        <w:t xml:space="preserve"> conforme Lei Federal nº. 9.985/2000 e seus regulamentos.</w:t>
      </w:r>
    </w:p>
    <w:p w:rsidR="00A24224" w:rsidRDefault="00A24224" w:rsidP="00A24224">
      <w:pPr>
        <w:tabs>
          <w:tab w:val="left" w:pos="426"/>
        </w:tabs>
        <w:spacing w:before="60" w:after="60" w:line="240" w:lineRule="auto"/>
        <w:jc w:val="both"/>
      </w:pPr>
    </w:p>
    <w:p w:rsidR="00012630" w:rsidRDefault="00012630" w:rsidP="00A24224">
      <w:pPr>
        <w:numPr>
          <w:ilvl w:val="0"/>
          <w:numId w:val="18"/>
        </w:numPr>
        <w:tabs>
          <w:tab w:val="left" w:pos="851"/>
        </w:tabs>
        <w:spacing w:before="60" w:after="60" w:line="240" w:lineRule="auto"/>
        <w:ind w:left="0" w:firstLine="0"/>
        <w:jc w:val="both"/>
      </w:pPr>
      <w:r>
        <w:t xml:space="preserve">É proibida a instalação </w:t>
      </w:r>
      <w:r w:rsidR="0095478F">
        <w:t xml:space="preserve">ou ampliação </w:t>
      </w:r>
      <w:r>
        <w:t>de cemitérios em:</w:t>
      </w:r>
    </w:p>
    <w:p w:rsidR="00012630" w:rsidRDefault="00012630" w:rsidP="00A24224">
      <w:pPr>
        <w:numPr>
          <w:ilvl w:val="0"/>
          <w:numId w:val="23"/>
        </w:numPr>
        <w:tabs>
          <w:tab w:val="left" w:pos="426"/>
        </w:tabs>
        <w:spacing w:before="60" w:after="60" w:line="240" w:lineRule="auto"/>
        <w:ind w:left="0" w:firstLine="0"/>
        <w:jc w:val="both"/>
      </w:pPr>
      <w:r>
        <w:t>Áreas de Preservação Permanente (APP);</w:t>
      </w:r>
    </w:p>
    <w:p w:rsidR="00012630" w:rsidRDefault="00012630" w:rsidP="00A24224">
      <w:pPr>
        <w:numPr>
          <w:ilvl w:val="0"/>
          <w:numId w:val="23"/>
        </w:numPr>
        <w:tabs>
          <w:tab w:val="left" w:pos="426"/>
        </w:tabs>
        <w:spacing w:before="60" w:after="60" w:line="240" w:lineRule="auto"/>
        <w:ind w:left="0" w:firstLine="0"/>
        <w:jc w:val="both"/>
      </w:pPr>
      <w:r>
        <w:t>Áreas que exijam desmatamento de formações florestais primárias ou secundárias, em estágio médio e avançado de regeneração;</w:t>
      </w:r>
    </w:p>
    <w:p w:rsidR="00012630" w:rsidRDefault="00012630" w:rsidP="00A24224">
      <w:pPr>
        <w:numPr>
          <w:ilvl w:val="0"/>
          <w:numId w:val="23"/>
        </w:numPr>
        <w:tabs>
          <w:tab w:val="left" w:pos="426"/>
        </w:tabs>
        <w:spacing w:before="60" w:after="60" w:line="240" w:lineRule="auto"/>
        <w:ind w:left="0" w:firstLine="0"/>
        <w:jc w:val="both"/>
      </w:pPr>
      <w:r>
        <w:t xml:space="preserve">Áreas em terrenos cársticos, que apresentem cavernas, rios, </w:t>
      </w:r>
      <w:r w:rsidRPr="002F6F0D">
        <w:t>sumidouros ou rios subterrâneos</w:t>
      </w:r>
      <w:r>
        <w:t>;</w:t>
      </w:r>
    </w:p>
    <w:p w:rsidR="00012630" w:rsidRDefault="00012630" w:rsidP="00A24224">
      <w:pPr>
        <w:numPr>
          <w:ilvl w:val="0"/>
          <w:numId w:val="23"/>
        </w:numPr>
        <w:tabs>
          <w:tab w:val="left" w:pos="426"/>
        </w:tabs>
        <w:spacing w:before="60" w:after="60" w:line="240" w:lineRule="auto"/>
        <w:ind w:left="0" w:firstLine="0"/>
        <w:jc w:val="both"/>
      </w:pPr>
      <w:r>
        <w:t>Áreas alagadas ou sujeitas a alagamentos;</w:t>
      </w:r>
    </w:p>
    <w:p w:rsidR="00EF4B69" w:rsidRPr="00A24224" w:rsidRDefault="00ED673C" w:rsidP="00A24224">
      <w:pPr>
        <w:numPr>
          <w:ilvl w:val="0"/>
          <w:numId w:val="23"/>
        </w:numPr>
        <w:tabs>
          <w:tab w:val="left" w:pos="426"/>
        </w:tabs>
        <w:spacing w:before="60" w:after="60" w:line="240" w:lineRule="auto"/>
        <w:ind w:left="0" w:firstLine="0"/>
        <w:jc w:val="both"/>
        <w:rPr>
          <w:rFonts w:ascii="Arial" w:hAnsi="Arial" w:cs="Arial"/>
          <w:color w:val="000000"/>
          <w:sz w:val="20"/>
          <w:szCs w:val="20"/>
        </w:rPr>
      </w:pPr>
      <w:r>
        <w:t>Á</w:t>
      </w:r>
      <w:r w:rsidR="001C384E" w:rsidRPr="008D033C">
        <w:t xml:space="preserve">reas de situação de risco geológico e/ou geotécnico à erosão, susceptíveis a deslizamentos de massas </w:t>
      </w:r>
      <w:r w:rsidR="008D033C">
        <w:t>de qualquer classe ou magnitude</w:t>
      </w:r>
      <w:r w:rsidR="001C384E" w:rsidRPr="008D033C">
        <w:t>; susceptíveis a subsi</w:t>
      </w:r>
      <w:r w:rsidR="008D033C">
        <w:t>dência</w:t>
      </w:r>
      <w:r w:rsidR="00B95D3C">
        <w:t xml:space="preserve"> ou </w:t>
      </w:r>
      <w:r w:rsidR="008D033C" w:rsidRPr="003A7ECE">
        <w:t>intensamente fraturadas</w:t>
      </w:r>
      <w:r w:rsidR="001C384E" w:rsidRPr="003A7ECE">
        <w:t>.</w:t>
      </w:r>
    </w:p>
    <w:p w:rsidR="00A24224" w:rsidRPr="003A7ECE" w:rsidRDefault="00A24224" w:rsidP="00A24224">
      <w:pPr>
        <w:tabs>
          <w:tab w:val="left" w:pos="426"/>
        </w:tabs>
        <w:spacing w:before="60" w:after="60" w:line="240" w:lineRule="auto"/>
        <w:jc w:val="both"/>
        <w:rPr>
          <w:rFonts w:ascii="Arial" w:hAnsi="Arial" w:cs="Arial"/>
          <w:color w:val="000000"/>
          <w:sz w:val="20"/>
          <w:szCs w:val="20"/>
        </w:rPr>
      </w:pPr>
    </w:p>
    <w:p w:rsidR="00AA6E17" w:rsidRPr="003A7ECE" w:rsidRDefault="00AA6E17" w:rsidP="00A24224">
      <w:pPr>
        <w:numPr>
          <w:ilvl w:val="0"/>
          <w:numId w:val="18"/>
        </w:numPr>
        <w:tabs>
          <w:tab w:val="left" w:pos="851"/>
        </w:tabs>
        <w:spacing w:before="60" w:after="60" w:line="240" w:lineRule="auto"/>
        <w:ind w:left="0" w:firstLine="0"/>
        <w:jc w:val="both"/>
      </w:pPr>
      <w:r w:rsidRPr="003A7ECE">
        <w:t xml:space="preserve">Os cemitérios horizontais </w:t>
      </w:r>
      <w:r w:rsidR="00740A37" w:rsidRPr="003A7ECE">
        <w:t xml:space="preserve">a se localizarem </w:t>
      </w:r>
      <w:r w:rsidR="00CC72D3" w:rsidRPr="003A7ECE">
        <w:t xml:space="preserve">ou localizados </w:t>
      </w:r>
      <w:r w:rsidR="001706BD" w:rsidRPr="003A7ECE">
        <w:t>próximos de</w:t>
      </w:r>
      <w:r w:rsidRPr="003A7ECE">
        <w:t xml:space="preserve"> áreas de manancial</w:t>
      </w:r>
      <w:r w:rsidR="00494E7D">
        <w:t>,</w:t>
      </w:r>
      <w:r w:rsidRPr="003A7ECE">
        <w:t xml:space="preserve"> para abastecimento humano</w:t>
      </w:r>
      <w:r w:rsidR="00494E7D">
        <w:t>,</w:t>
      </w:r>
      <w:r w:rsidRPr="003A7ECE">
        <w:t xml:space="preserve"> deverão observar as seguintes exigências:</w:t>
      </w:r>
    </w:p>
    <w:p w:rsidR="001706BD" w:rsidRPr="003A7ECE" w:rsidRDefault="00551C85" w:rsidP="00A24224">
      <w:pPr>
        <w:numPr>
          <w:ilvl w:val="0"/>
          <w:numId w:val="25"/>
        </w:numPr>
        <w:tabs>
          <w:tab w:val="left" w:pos="426"/>
        </w:tabs>
        <w:spacing w:before="60" w:after="60" w:line="240" w:lineRule="auto"/>
        <w:ind w:left="0" w:firstLine="0"/>
        <w:jc w:val="both"/>
      </w:pPr>
      <w:r w:rsidRPr="003A7ECE">
        <w:t xml:space="preserve">O subsolo da área pretendida deverá possuir permeabilidade </w:t>
      </w:r>
      <w:r w:rsidR="007F7073">
        <w:t>menor ou igual a</w:t>
      </w:r>
      <w:r w:rsidR="0095478F" w:rsidRPr="003A7ECE">
        <w:t xml:space="preserve"> </w:t>
      </w:r>
      <w:r w:rsidRPr="003A7ECE">
        <w:t>10</w:t>
      </w:r>
      <w:r w:rsidRPr="003A7ECE">
        <w:rPr>
          <w:vertAlign w:val="superscript"/>
        </w:rPr>
        <w:t>-5</w:t>
      </w:r>
      <w:r w:rsidRPr="003A7ECE">
        <w:t xml:space="preserve"> cm/s, na faixa entre o fundo das sepulturas e o nível máximo do lençol freático;</w:t>
      </w:r>
    </w:p>
    <w:p w:rsidR="00AA6E17" w:rsidRPr="003A7ECE" w:rsidRDefault="00AA6E17" w:rsidP="00A24224">
      <w:pPr>
        <w:numPr>
          <w:ilvl w:val="0"/>
          <w:numId w:val="25"/>
        </w:numPr>
        <w:tabs>
          <w:tab w:val="left" w:pos="426"/>
        </w:tabs>
        <w:spacing w:before="60" w:after="60" w:line="240" w:lineRule="auto"/>
        <w:ind w:left="0" w:firstLine="0"/>
        <w:jc w:val="both"/>
      </w:pPr>
      <w:r w:rsidRPr="003A7ECE">
        <w:t>A área do empreendimento deverá estar a uma distância segura de corpos da água superficiais e subterrâneos, conforme avaliação ambiental realizada;</w:t>
      </w:r>
    </w:p>
    <w:p w:rsidR="00C26ACF" w:rsidRPr="003A7ECE" w:rsidRDefault="00C26ACF" w:rsidP="00A24224">
      <w:pPr>
        <w:numPr>
          <w:ilvl w:val="0"/>
          <w:numId w:val="25"/>
        </w:numPr>
        <w:tabs>
          <w:tab w:val="left" w:pos="426"/>
        </w:tabs>
        <w:spacing w:before="60" w:after="60" w:line="240" w:lineRule="auto"/>
        <w:ind w:left="0" w:firstLine="0"/>
        <w:jc w:val="both"/>
      </w:pPr>
      <w:r w:rsidRPr="003A7ECE">
        <w:t xml:space="preserve">O empreendedor deverá dar ciência aos responsáveis </w:t>
      </w:r>
      <w:r w:rsidR="00032948" w:rsidRPr="003A7ECE">
        <w:t>por</w:t>
      </w:r>
      <w:r w:rsidRPr="003A7ECE">
        <w:t xml:space="preserve"> captaç</w:t>
      </w:r>
      <w:r w:rsidR="00032948" w:rsidRPr="003A7ECE">
        <w:t>ões</w:t>
      </w:r>
      <w:r w:rsidRPr="003A7ECE">
        <w:t xml:space="preserve"> de água </w:t>
      </w:r>
      <w:r w:rsidR="00032948" w:rsidRPr="003A7ECE">
        <w:t>situadas nas áreas de manancial para</w:t>
      </w:r>
      <w:r w:rsidRPr="003A7ECE">
        <w:t xml:space="preserve"> abastecimento humano</w:t>
      </w:r>
      <w:r w:rsidR="006D7A9A" w:rsidRPr="003A7ECE">
        <w:t xml:space="preserve"> previamente a instalação do empreendimento</w:t>
      </w:r>
      <w:r w:rsidRPr="003A7ECE">
        <w:t>;</w:t>
      </w:r>
    </w:p>
    <w:p w:rsidR="00B0769A" w:rsidRPr="003A7ECE" w:rsidRDefault="00B0769A" w:rsidP="00A24224">
      <w:pPr>
        <w:numPr>
          <w:ilvl w:val="0"/>
          <w:numId w:val="44"/>
        </w:numPr>
        <w:tabs>
          <w:tab w:val="left" w:pos="567"/>
        </w:tabs>
        <w:spacing w:before="60" w:after="60" w:line="240" w:lineRule="auto"/>
        <w:ind w:left="0" w:firstLine="0"/>
        <w:jc w:val="both"/>
      </w:pPr>
      <w:r w:rsidRPr="003A7ECE">
        <w:t>Para fins desta instrução normativa será adotada como área de manancial para abastecimento humano, a área localizada em um raio mínimo de 200 m (duzentos metros) do ponto de captação d</w:t>
      </w:r>
      <w:r w:rsidR="00494E7D">
        <w:t>a</w:t>
      </w:r>
      <w:r w:rsidRPr="003A7ECE">
        <w:t xml:space="preserve"> água utilizada no abastecimento humano. </w:t>
      </w:r>
    </w:p>
    <w:p w:rsidR="00B0769A" w:rsidRPr="003A7ECE" w:rsidRDefault="00B0769A" w:rsidP="00A24224">
      <w:pPr>
        <w:numPr>
          <w:ilvl w:val="0"/>
          <w:numId w:val="44"/>
        </w:numPr>
        <w:tabs>
          <w:tab w:val="left" w:pos="567"/>
        </w:tabs>
        <w:spacing w:before="60" w:after="60" w:line="240" w:lineRule="auto"/>
        <w:ind w:left="0" w:firstLine="0"/>
        <w:jc w:val="both"/>
      </w:pPr>
      <w:r w:rsidRPr="003A7ECE">
        <w:t xml:space="preserve">Caso a captação seja realizada por meio de barramento, lago ou lagoa, será considerado o raio, de que trata o § 1º, medido a partir </w:t>
      </w:r>
      <w:r w:rsidR="00B95D3C" w:rsidRPr="003A7ECE">
        <w:t>margem do corpo d’água</w:t>
      </w:r>
    </w:p>
    <w:p w:rsidR="00CA4EAB" w:rsidRPr="003A7ECE" w:rsidRDefault="00B0769A" w:rsidP="00A24224">
      <w:pPr>
        <w:numPr>
          <w:ilvl w:val="0"/>
          <w:numId w:val="44"/>
        </w:numPr>
        <w:tabs>
          <w:tab w:val="left" w:pos="567"/>
        </w:tabs>
        <w:spacing w:before="60" w:after="60" w:line="240" w:lineRule="auto"/>
        <w:ind w:left="0" w:firstLine="0"/>
        <w:jc w:val="both"/>
      </w:pPr>
      <w:r w:rsidRPr="003A7ECE">
        <w:t xml:space="preserve">Poderá ser adotado outro distanciamento daquele descrito no </w:t>
      </w:r>
      <w:r w:rsidR="00CA4EAB" w:rsidRPr="003A7ECE">
        <w:t>§ 1º do art. 4º quando observadas as condições a seguir:</w:t>
      </w:r>
    </w:p>
    <w:p w:rsidR="00CA4EAB" w:rsidRPr="003A7ECE" w:rsidRDefault="00CA4EAB" w:rsidP="00A24224">
      <w:pPr>
        <w:numPr>
          <w:ilvl w:val="1"/>
          <w:numId w:val="44"/>
        </w:numPr>
        <w:tabs>
          <w:tab w:val="left" w:pos="426"/>
        </w:tabs>
        <w:spacing w:before="60" w:after="60" w:line="240" w:lineRule="auto"/>
        <w:ind w:left="0" w:firstLine="0"/>
        <w:jc w:val="both"/>
      </w:pPr>
      <w:r w:rsidRPr="003A7ECE">
        <w:t>E</w:t>
      </w:r>
      <w:r w:rsidR="00B0769A" w:rsidRPr="003A7ECE">
        <w:t xml:space="preserve">m conformidade com legislações e normas existentes ou que vierem </w:t>
      </w:r>
      <w:r w:rsidRPr="003A7ECE">
        <w:t>a existir referentes ao assunto;</w:t>
      </w:r>
    </w:p>
    <w:p w:rsidR="00CA4EAB" w:rsidRPr="003A7ECE" w:rsidRDefault="00CA4EAB" w:rsidP="00A24224">
      <w:pPr>
        <w:numPr>
          <w:ilvl w:val="1"/>
          <w:numId w:val="44"/>
        </w:numPr>
        <w:tabs>
          <w:tab w:val="left" w:pos="426"/>
        </w:tabs>
        <w:spacing w:before="60" w:after="60" w:line="240" w:lineRule="auto"/>
        <w:ind w:left="0" w:firstLine="0"/>
        <w:jc w:val="both"/>
      </w:pPr>
      <w:r w:rsidRPr="003A7ECE">
        <w:t>Q</w:t>
      </w:r>
      <w:r w:rsidR="00B0769A" w:rsidRPr="003A7ECE">
        <w:t xml:space="preserve">uando for exigido </w:t>
      </w:r>
      <w:r w:rsidR="00B95D3C" w:rsidRPr="003A7ECE">
        <w:t>pel</w:t>
      </w:r>
      <w:r w:rsidR="00B95D3C">
        <w:t>o</w:t>
      </w:r>
      <w:r w:rsidR="00B95D3C" w:rsidRPr="003A7ECE">
        <w:t xml:space="preserve"> </w:t>
      </w:r>
      <w:r w:rsidR="00686AE4">
        <w:t xml:space="preserve">responsável pela </w:t>
      </w:r>
      <w:r w:rsidR="00B0769A" w:rsidRPr="003A7ECE">
        <w:t>captação de água existente no entorno</w:t>
      </w:r>
      <w:r w:rsidRPr="003A7ECE">
        <w:t xml:space="preserve"> ou;</w:t>
      </w:r>
    </w:p>
    <w:p w:rsidR="00B0769A" w:rsidRDefault="00CA4EAB" w:rsidP="00A24224">
      <w:pPr>
        <w:numPr>
          <w:ilvl w:val="1"/>
          <w:numId w:val="44"/>
        </w:numPr>
        <w:tabs>
          <w:tab w:val="left" w:pos="426"/>
        </w:tabs>
        <w:spacing w:before="60" w:after="60" w:line="240" w:lineRule="auto"/>
        <w:ind w:left="0" w:firstLine="0"/>
        <w:jc w:val="both"/>
      </w:pPr>
      <w:r w:rsidRPr="003A7ECE">
        <w:t>Q</w:t>
      </w:r>
      <w:r w:rsidR="00B0769A" w:rsidRPr="003A7ECE">
        <w:t>uando as características ambientais da área indicarem a necessidade de ampliação do raio.</w:t>
      </w:r>
    </w:p>
    <w:p w:rsidR="00A24224" w:rsidRPr="003A7ECE" w:rsidRDefault="00A24224" w:rsidP="00A24224">
      <w:pPr>
        <w:tabs>
          <w:tab w:val="left" w:pos="426"/>
        </w:tabs>
        <w:spacing w:before="60" w:after="60" w:line="240" w:lineRule="auto"/>
        <w:jc w:val="both"/>
      </w:pPr>
    </w:p>
    <w:p w:rsidR="00701F13" w:rsidRDefault="00701F13" w:rsidP="00A24224">
      <w:pPr>
        <w:numPr>
          <w:ilvl w:val="0"/>
          <w:numId w:val="18"/>
        </w:numPr>
        <w:tabs>
          <w:tab w:val="left" w:pos="851"/>
        </w:tabs>
        <w:spacing w:before="60" w:after="60" w:line="240" w:lineRule="auto"/>
        <w:ind w:left="0" w:firstLine="0"/>
        <w:jc w:val="both"/>
      </w:pPr>
      <w:r w:rsidRPr="003A7ECE">
        <w:t xml:space="preserve">Para a instalação </w:t>
      </w:r>
      <w:r w:rsidR="00770E8B" w:rsidRPr="003A7ECE">
        <w:t xml:space="preserve">e operação </w:t>
      </w:r>
      <w:r w:rsidRPr="003A7ECE">
        <w:t xml:space="preserve">dos cemitérios horizontais deverão ser </w:t>
      </w:r>
      <w:r w:rsidR="008722A2" w:rsidRPr="003A7ECE">
        <w:t>observados</w:t>
      </w:r>
      <w:r w:rsidRPr="003A7ECE">
        <w:t xml:space="preserve"> </w:t>
      </w:r>
      <w:r w:rsidR="008722A2" w:rsidRPr="003A7ECE">
        <w:t>o</w:t>
      </w:r>
      <w:r w:rsidRPr="003A7ECE">
        <w:t>s</w:t>
      </w:r>
      <w:r>
        <w:t xml:space="preserve"> </w:t>
      </w:r>
      <w:r w:rsidR="008722A2">
        <w:t>itens a seguir</w:t>
      </w:r>
      <w:r>
        <w:t>:</w:t>
      </w:r>
    </w:p>
    <w:p w:rsidR="00770E8B" w:rsidRPr="00D11915" w:rsidRDefault="00701F13" w:rsidP="00A24224">
      <w:pPr>
        <w:numPr>
          <w:ilvl w:val="0"/>
          <w:numId w:val="30"/>
        </w:numPr>
        <w:tabs>
          <w:tab w:val="left" w:pos="426"/>
        </w:tabs>
        <w:spacing w:before="60" w:after="60" w:line="240" w:lineRule="auto"/>
        <w:ind w:left="0" w:firstLine="0"/>
        <w:jc w:val="both"/>
      </w:pPr>
      <w:r w:rsidRPr="00701F13">
        <w:t>O</w:t>
      </w:r>
      <w:r>
        <w:t xml:space="preserve"> nível inferior da sepultura deve estar </w:t>
      </w:r>
      <w:r w:rsidR="00770E8B">
        <w:t>no mínimo</w:t>
      </w:r>
      <w:r>
        <w:t xml:space="preserve"> a 1,5 m </w:t>
      </w:r>
      <w:r w:rsidR="006A5F1F">
        <w:t>(um vírgula cinco metro)</w:t>
      </w:r>
      <w:r>
        <w:t xml:space="preserve"> acima do nível </w:t>
      </w:r>
      <w:r w:rsidR="0022436B">
        <w:t>máximo do</w:t>
      </w:r>
      <w:r>
        <w:t xml:space="preserve"> lençol freático</w:t>
      </w:r>
      <w:r w:rsidR="00770E8B">
        <w:t xml:space="preserve">. </w:t>
      </w:r>
      <w:r w:rsidR="00770E8B" w:rsidRPr="00770E8B">
        <w:t xml:space="preserve">Nos terrenos onde a condição prevista não puder ser </w:t>
      </w:r>
      <w:r w:rsidR="00770E8B" w:rsidRPr="00D11915">
        <w:t>atendida, os sepultamentos de</w:t>
      </w:r>
      <w:r w:rsidR="006A08FB" w:rsidRPr="00D11915">
        <w:t>verão</w:t>
      </w:r>
      <w:r w:rsidR="00770E8B" w:rsidRPr="00D11915">
        <w:t xml:space="preserve"> ser feitos acima do nível natural do terreno, </w:t>
      </w:r>
      <w:r w:rsidR="00CC72D3">
        <w:t>de forma que</w:t>
      </w:r>
      <w:r w:rsidR="006A5F1F">
        <w:t xml:space="preserve"> mantenha</w:t>
      </w:r>
      <w:r w:rsidR="006A5F1F" w:rsidRPr="00D11915">
        <w:t xml:space="preserve"> </w:t>
      </w:r>
      <w:r w:rsidR="00770E8B" w:rsidRPr="00D11915">
        <w:t>o distanciamento mínimo exigido</w:t>
      </w:r>
      <w:r w:rsidR="00EE6884">
        <w:t xml:space="preserve"> de 1,5 m</w:t>
      </w:r>
      <w:r w:rsidR="006A5F1F">
        <w:t xml:space="preserve"> (um vírgula cinco metro) já mencionado</w:t>
      </w:r>
      <w:r w:rsidR="00770E8B" w:rsidRPr="00D11915">
        <w:t>;</w:t>
      </w:r>
    </w:p>
    <w:p w:rsidR="00770E8B" w:rsidRPr="00701F13" w:rsidRDefault="00770E8B" w:rsidP="00A24224">
      <w:pPr>
        <w:numPr>
          <w:ilvl w:val="0"/>
          <w:numId w:val="30"/>
        </w:numPr>
        <w:tabs>
          <w:tab w:val="left" w:pos="426"/>
        </w:tabs>
        <w:spacing w:before="60" w:after="60" w:line="240" w:lineRule="auto"/>
        <w:ind w:left="0" w:firstLine="0"/>
        <w:jc w:val="both"/>
      </w:pPr>
      <w:r>
        <w:t>A área de sepultamento deverá manter recuo mínimo de 5 m (cinco metros) em relação ao perímetro do cemitério</w:t>
      </w:r>
      <w:r w:rsidR="00272D1F">
        <w:t>,</w:t>
      </w:r>
      <w:r w:rsidR="000F47A9">
        <w:t xml:space="preserve"> destituída de qualquer tipo de sepultura</w:t>
      </w:r>
      <w:r w:rsidR="00C83EDE">
        <w:t xml:space="preserve"> ou</w:t>
      </w:r>
      <w:r w:rsidR="000F47A9">
        <w:t xml:space="preserve"> pavimentação </w:t>
      </w:r>
      <w:r w:rsidR="00C83EDE">
        <w:t>e</w:t>
      </w:r>
      <w:r w:rsidR="000F47A9">
        <w:t xml:space="preserve"> cobertura</w:t>
      </w:r>
      <w:r w:rsidR="00C83EDE">
        <w:t xml:space="preserve"> impermeabilizante</w:t>
      </w:r>
      <w:r w:rsidR="00715DBE">
        <w:t>;</w:t>
      </w:r>
    </w:p>
    <w:p w:rsidR="00DE43DB" w:rsidRDefault="00AC04C5" w:rsidP="00A24224">
      <w:pPr>
        <w:numPr>
          <w:ilvl w:val="0"/>
          <w:numId w:val="30"/>
        </w:numPr>
        <w:tabs>
          <w:tab w:val="left" w:pos="426"/>
        </w:tabs>
        <w:spacing w:before="60" w:after="60" w:line="240" w:lineRule="auto"/>
        <w:ind w:left="0" w:firstLine="0"/>
        <w:jc w:val="both"/>
      </w:pPr>
      <w:r w:rsidRPr="00EF05B3">
        <w:t>Toda sepultura dever</w:t>
      </w:r>
      <w:r w:rsidRPr="00EF05B3">
        <w:rPr>
          <w:rFonts w:hint="eastAsia"/>
        </w:rPr>
        <w:t>á</w:t>
      </w:r>
      <w:r w:rsidRPr="00EF05B3">
        <w:t xml:space="preserve"> apresentar condi</w:t>
      </w:r>
      <w:r w:rsidRPr="00EF05B3">
        <w:rPr>
          <w:rFonts w:hint="eastAsia"/>
        </w:rPr>
        <w:t>çõ</w:t>
      </w:r>
      <w:r w:rsidRPr="00EF05B3">
        <w:t>es que n</w:t>
      </w:r>
      <w:r w:rsidRPr="00EF05B3">
        <w:rPr>
          <w:rFonts w:hint="eastAsia"/>
        </w:rPr>
        <w:t>ã</w:t>
      </w:r>
      <w:r w:rsidRPr="00EF05B3">
        <w:t>o liber</w:t>
      </w:r>
      <w:r w:rsidR="00C8513D">
        <w:t>em</w:t>
      </w:r>
      <w:r w:rsidRPr="00EF05B3">
        <w:t xml:space="preserve"> gases ou odores p</w:t>
      </w:r>
      <w:r w:rsidRPr="00EF05B3">
        <w:rPr>
          <w:rFonts w:hint="eastAsia"/>
        </w:rPr>
        <w:t>ú</w:t>
      </w:r>
      <w:r w:rsidRPr="00EF05B3">
        <w:t>tridos</w:t>
      </w:r>
      <w:r w:rsidR="00C8513D">
        <w:t>,</w:t>
      </w:r>
      <w:r w:rsidRPr="00EF05B3">
        <w:t xml:space="preserve"> </w:t>
      </w:r>
      <w:r w:rsidR="00C8513D">
        <w:t>os quais</w:t>
      </w:r>
      <w:r w:rsidRPr="00EF05B3">
        <w:t xml:space="preserve"> possam poluir ou contaminar o ar e para que n</w:t>
      </w:r>
      <w:r w:rsidRPr="00EF05B3">
        <w:rPr>
          <w:rFonts w:hint="eastAsia"/>
        </w:rPr>
        <w:t>ã</w:t>
      </w:r>
      <w:r w:rsidRPr="00EF05B3">
        <w:t>o haja contamina</w:t>
      </w:r>
      <w:r w:rsidRPr="00EF05B3">
        <w:rPr>
          <w:rFonts w:hint="eastAsia"/>
        </w:rPr>
        <w:t>çã</w:t>
      </w:r>
      <w:r w:rsidRPr="00EF05B3">
        <w:t xml:space="preserve">o </w:t>
      </w:r>
      <w:r w:rsidR="00D4766A">
        <w:t>de corpos d’água</w:t>
      </w:r>
      <w:r w:rsidRPr="00EF05B3">
        <w:t>, assim como de vias p</w:t>
      </w:r>
      <w:r w:rsidRPr="00EF05B3">
        <w:rPr>
          <w:rFonts w:hint="eastAsia"/>
        </w:rPr>
        <w:t>ú</w:t>
      </w:r>
      <w:r w:rsidRPr="00EF05B3">
        <w:t>blicas.</w:t>
      </w:r>
    </w:p>
    <w:p w:rsidR="00DE43DB" w:rsidRPr="00701F13" w:rsidRDefault="00AC04C5" w:rsidP="00A24224">
      <w:pPr>
        <w:numPr>
          <w:ilvl w:val="0"/>
          <w:numId w:val="30"/>
        </w:numPr>
        <w:tabs>
          <w:tab w:val="left" w:pos="426"/>
        </w:tabs>
        <w:spacing w:before="60" w:after="60" w:line="240" w:lineRule="auto"/>
        <w:ind w:left="0" w:firstLine="0"/>
        <w:jc w:val="both"/>
      </w:pPr>
      <w:r>
        <w:lastRenderedPageBreak/>
        <w:t xml:space="preserve">Deverá ser garantida a existência </w:t>
      </w:r>
      <w:r w:rsidR="00A2514D" w:rsidRPr="00EF05B3">
        <w:t xml:space="preserve">de </w:t>
      </w:r>
      <w:r w:rsidRPr="00EF05B3">
        <w:t>vias de acesso</w:t>
      </w:r>
      <w:r w:rsidR="00A2514D" w:rsidRPr="00EF05B3">
        <w:t xml:space="preserve"> internas</w:t>
      </w:r>
      <w:r w:rsidRPr="00EF05B3">
        <w:t xml:space="preserve"> em largura e condi</w:t>
      </w:r>
      <w:r w:rsidRPr="00EF05B3">
        <w:rPr>
          <w:rFonts w:hint="eastAsia"/>
        </w:rPr>
        <w:t>çõ</w:t>
      </w:r>
      <w:r w:rsidRPr="00EF05B3">
        <w:t xml:space="preserve">es adequadas </w:t>
      </w:r>
      <w:r w:rsidRPr="00EF05B3">
        <w:rPr>
          <w:rFonts w:hint="eastAsia"/>
        </w:rPr>
        <w:t>à</w:t>
      </w:r>
      <w:r w:rsidRPr="00EF05B3">
        <w:t xml:space="preserve"> circula</w:t>
      </w:r>
      <w:r w:rsidRPr="00EF05B3">
        <w:rPr>
          <w:rFonts w:hint="eastAsia"/>
        </w:rPr>
        <w:t>çã</w:t>
      </w:r>
      <w:r w:rsidRPr="00EF05B3">
        <w:t>o interna de ve</w:t>
      </w:r>
      <w:r w:rsidRPr="00EF05B3">
        <w:rPr>
          <w:rFonts w:hint="eastAsia"/>
        </w:rPr>
        <w:t>í</w:t>
      </w:r>
      <w:r w:rsidRPr="00EF05B3">
        <w:t>culos e</w:t>
      </w:r>
      <w:r w:rsidR="00FE4354">
        <w:t>/ou</w:t>
      </w:r>
      <w:r w:rsidRPr="00EF05B3">
        <w:t xml:space="preserve"> pedestres</w:t>
      </w:r>
      <w:r w:rsidR="00DE43DB">
        <w:t>;</w:t>
      </w:r>
    </w:p>
    <w:p w:rsidR="0022436B" w:rsidRDefault="00667CA5" w:rsidP="00A24224">
      <w:pPr>
        <w:numPr>
          <w:ilvl w:val="0"/>
          <w:numId w:val="30"/>
        </w:numPr>
        <w:tabs>
          <w:tab w:val="left" w:pos="426"/>
        </w:tabs>
        <w:spacing w:before="60" w:after="60" w:line="240" w:lineRule="auto"/>
        <w:ind w:left="0" w:firstLine="0"/>
        <w:jc w:val="both"/>
      </w:pPr>
      <w:r>
        <w:t>Deverá ser i</w:t>
      </w:r>
      <w:r w:rsidR="0022436B">
        <w:t>nstala</w:t>
      </w:r>
      <w:r>
        <w:t>da</w:t>
      </w:r>
      <w:r w:rsidR="0022436B">
        <w:t xml:space="preserve"> sistema de drenagem </w:t>
      </w:r>
      <w:r w:rsidR="00CA4EAB">
        <w:t xml:space="preserve">pluvial </w:t>
      </w:r>
      <w:r w:rsidR="0022436B">
        <w:t xml:space="preserve">adequado à atividade de forma a evitar erosões, arraste de </w:t>
      </w:r>
      <w:r>
        <w:t xml:space="preserve">solo </w:t>
      </w:r>
      <w:r w:rsidR="0022436B">
        <w:t>e alagamentos</w:t>
      </w:r>
      <w:r w:rsidR="006A5F1F">
        <w:t>;</w:t>
      </w:r>
    </w:p>
    <w:p w:rsidR="00EF05B3" w:rsidRPr="00EF05B3" w:rsidRDefault="006B133C" w:rsidP="00A24224">
      <w:pPr>
        <w:numPr>
          <w:ilvl w:val="0"/>
          <w:numId w:val="30"/>
        </w:numPr>
        <w:tabs>
          <w:tab w:val="left" w:pos="426"/>
        </w:tabs>
        <w:spacing w:before="60" w:after="60" w:line="240" w:lineRule="auto"/>
        <w:ind w:left="0" w:firstLine="0"/>
        <w:jc w:val="both"/>
      </w:pPr>
      <w:r>
        <w:t xml:space="preserve">Deverão </w:t>
      </w:r>
      <w:r w:rsidR="00667CA5">
        <w:t>ser a</w:t>
      </w:r>
      <w:r w:rsidR="008A159F">
        <w:t>dota</w:t>
      </w:r>
      <w:r w:rsidR="00667CA5">
        <w:t>das</w:t>
      </w:r>
      <w:r w:rsidR="008A159F">
        <w:t xml:space="preserve"> práticas que permitam as</w:t>
      </w:r>
      <w:r w:rsidR="00394D8F">
        <w:t xml:space="preserve"> trocas gasosas e</w:t>
      </w:r>
      <w:r w:rsidR="008A159F">
        <w:t xml:space="preserve"> condições adequadas à decomposição dos corpos;</w:t>
      </w:r>
      <w:r w:rsidR="00AC04C5" w:rsidRPr="00EF05B3">
        <w:rPr>
          <w:rFonts w:ascii="Arial" w:hAnsi="Arial" w:cs="Arial"/>
          <w:sz w:val="20"/>
          <w:szCs w:val="20"/>
        </w:rPr>
        <w:t xml:space="preserve"> </w:t>
      </w:r>
    </w:p>
    <w:p w:rsidR="002908A1" w:rsidRDefault="002908A1" w:rsidP="00A24224">
      <w:pPr>
        <w:numPr>
          <w:ilvl w:val="0"/>
          <w:numId w:val="30"/>
        </w:numPr>
        <w:tabs>
          <w:tab w:val="left" w:pos="426"/>
        </w:tabs>
        <w:spacing w:before="60" w:after="60" w:line="240" w:lineRule="auto"/>
        <w:ind w:left="0" w:firstLine="0"/>
        <w:jc w:val="both"/>
      </w:pPr>
      <w:r w:rsidRPr="00D11915">
        <w:t>Deverá ser realizada a captação</w:t>
      </w:r>
      <w:r w:rsidR="004D17A1" w:rsidRPr="00D11915">
        <w:t xml:space="preserve"> ou </w:t>
      </w:r>
      <w:r w:rsidRPr="00D11915">
        <w:t>acumulação de águas da chuva ou adot</w:t>
      </w:r>
      <w:r w:rsidR="0035793F" w:rsidRPr="00D11915">
        <w:t>ado</w:t>
      </w:r>
      <w:r w:rsidRPr="00D11915">
        <w:t xml:space="preserve"> outro mecanismo que amplie o uso racional</w:t>
      </w:r>
      <w:r w:rsidR="00CC3DE0">
        <w:t>,</w:t>
      </w:r>
      <w:r w:rsidRPr="00D11915">
        <w:t xml:space="preserve"> </w:t>
      </w:r>
      <w:r w:rsidR="00CC3DE0" w:rsidRPr="00D11915">
        <w:t>o re</w:t>
      </w:r>
      <w:r w:rsidR="00CC3DE0">
        <w:t>u</w:t>
      </w:r>
      <w:r w:rsidR="00CC3DE0" w:rsidRPr="00D11915">
        <w:t>so ou o ap</w:t>
      </w:r>
      <w:r w:rsidR="00CC3DE0">
        <w:t xml:space="preserve">roveitamento </w:t>
      </w:r>
      <w:r w:rsidRPr="00D11915">
        <w:t>de água</w:t>
      </w:r>
      <w:r w:rsidR="00CC3DE0">
        <w:t>;</w:t>
      </w:r>
      <w:r w:rsidR="00CC3DE0" w:rsidRPr="00D11915">
        <w:t xml:space="preserve"> </w:t>
      </w:r>
    </w:p>
    <w:p w:rsidR="00A24224" w:rsidRDefault="00DE43DB" w:rsidP="00A24224">
      <w:pPr>
        <w:numPr>
          <w:ilvl w:val="0"/>
          <w:numId w:val="30"/>
        </w:numPr>
        <w:tabs>
          <w:tab w:val="left" w:pos="426"/>
        </w:tabs>
        <w:spacing w:before="60" w:after="60" w:line="240" w:lineRule="auto"/>
        <w:ind w:left="0" w:firstLine="0"/>
        <w:jc w:val="both"/>
      </w:pPr>
      <w:r w:rsidRPr="005302A3">
        <w:t>Dever</w:t>
      </w:r>
      <w:r w:rsidRPr="005302A3">
        <w:rPr>
          <w:rFonts w:hint="eastAsia"/>
        </w:rPr>
        <w:t>á</w:t>
      </w:r>
      <w:r w:rsidRPr="005302A3">
        <w:t xml:space="preserve"> ser realizado o </w:t>
      </w:r>
      <w:proofErr w:type="spellStart"/>
      <w:r w:rsidR="004234B9">
        <w:t>cercamento</w:t>
      </w:r>
      <w:proofErr w:type="spellEnd"/>
      <w:r w:rsidRPr="005302A3">
        <w:t xml:space="preserve"> do terreno de todo o cemit</w:t>
      </w:r>
      <w:r w:rsidRPr="005302A3">
        <w:rPr>
          <w:rFonts w:hint="eastAsia"/>
        </w:rPr>
        <w:t>é</w:t>
      </w:r>
      <w:r w:rsidRPr="005302A3">
        <w:t>rio</w:t>
      </w:r>
      <w:r w:rsidR="00814322">
        <w:t>,</w:t>
      </w:r>
      <w:r w:rsidRPr="005302A3">
        <w:t xml:space="preserve"> do tipo tradicional ou parque</w:t>
      </w:r>
      <w:r w:rsidR="00814322">
        <w:t>,</w:t>
      </w:r>
      <w:r w:rsidRPr="005302A3">
        <w:t xml:space="preserve"> com muros</w:t>
      </w:r>
      <w:r w:rsidR="00215E87">
        <w:t>, cercas, grades</w:t>
      </w:r>
      <w:r w:rsidRPr="005302A3">
        <w:t xml:space="preserve"> ou </w:t>
      </w:r>
      <w:r w:rsidR="00215E87">
        <w:t>similares</w:t>
      </w:r>
      <w:r w:rsidR="00A24224">
        <w:t>;</w:t>
      </w:r>
    </w:p>
    <w:p w:rsidR="00EF4B69" w:rsidRDefault="00551C85" w:rsidP="00A24224">
      <w:pPr>
        <w:numPr>
          <w:ilvl w:val="0"/>
          <w:numId w:val="30"/>
        </w:numPr>
        <w:tabs>
          <w:tab w:val="left" w:pos="426"/>
        </w:tabs>
        <w:spacing w:before="60" w:after="60" w:line="240" w:lineRule="auto"/>
        <w:ind w:left="0" w:firstLine="0"/>
        <w:jc w:val="both"/>
      </w:pPr>
      <w:r w:rsidRPr="00551C85">
        <w:t>Possuir ART do profissional responsável pela execução das obras</w:t>
      </w:r>
      <w:r>
        <w:t>.</w:t>
      </w:r>
    </w:p>
    <w:p w:rsidR="00A24224" w:rsidRPr="002908A1" w:rsidRDefault="00A24224" w:rsidP="00A24224">
      <w:pPr>
        <w:tabs>
          <w:tab w:val="left" w:pos="426"/>
        </w:tabs>
        <w:spacing w:before="60" w:after="60" w:line="240" w:lineRule="auto"/>
        <w:jc w:val="both"/>
        <w:rPr>
          <w:highlight w:val="yellow"/>
        </w:rPr>
      </w:pPr>
    </w:p>
    <w:p w:rsidR="00A23214" w:rsidRDefault="00A23214" w:rsidP="00A24224">
      <w:pPr>
        <w:numPr>
          <w:ilvl w:val="0"/>
          <w:numId w:val="18"/>
        </w:numPr>
        <w:tabs>
          <w:tab w:val="left" w:pos="851"/>
        </w:tabs>
        <w:spacing w:before="60" w:after="60" w:line="240" w:lineRule="auto"/>
        <w:ind w:left="0" w:firstLine="0"/>
        <w:jc w:val="both"/>
      </w:pPr>
      <w:r>
        <w:t>Para a instalação e operação dos cemitérios verticais</w:t>
      </w:r>
      <w:r w:rsidR="00EC3D69" w:rsidRPr="00EC3D69">
        <w:t xml:space="preserve"> </w:t>
      </w:r>
      <w:r w:rsidR="00EC3D69" w:rsidRPr="003A7ECE">
        <w:t>deverão ser observados os</w:t>
      </w:r>
      <w:r w:rsidR="00EC3D69">
        <w:t xml:space="preserve"> itens a seguir</w:t>
      </w:r>
      <w:r>
        <w:t>:</w:t>
      </w:r>
    </w:p>
    <w:p w:rsidR="00A23214" w:rsidRPr="008722A2" w:rsidRDefault="00A23214" w:rsidP="00A24224">
      <w:pPr>
        <w:numPr>
          <w:ilvl w:val="0"/>
          <w:numId w:val="31"/>
        </w:numPr>
        <w:tabs>
          <w:tab w:val="left" w:pos="426"/>
        </w:tabs>
        <w:spacing w:before="60" w:after="60" w:line="240" w:lineRule="auto"/>
        <w:ind w:left="0" w:firstLine="0"/>
        <w:jc w:val="both"/>
      </w:pPr>
      <w:r>
        <w:t>Os</w:t>
      </w:r>
      <w:r w:rsidRPr="008722A2">
        <w:t xml:space="preserve"> lóculos </w:t>
      </w:r>
      <w:r>
        <w:t>deverão</w:t>
      </w:r>
      <w:r w:rsidRPr="008722A2">
        <w:t xml:space="preserve"> ser constituídos de:</w:t>
      </w:r>
    </w:p>
    <w:p w:rsidR="00A23214" w:rsidRPr="008722A2" w:rsidRDefault="00A23214" w:rsidP="00A24224">
      <w:pPr>
        <w:numPr>
          <w:ilvl w:val="1"/>
          <w:numId w:val="38"/>
        </w:numPr>
        <w:tabs>
          <w:tab w:val="left" w:pos="426"/>
        </w:tabs>
        <w:spacing w:before="60" w:after="60" w:line="240" w:lineRule="auto"/>
        <w:ind w:left="0" w:firstLine="0"/>
        <w:jc w:val="both"/>
      </w:pPr>
      <w:r w:rsidRPr="008722A2">
        <w:t>Materiais que impeçam a passagem de gases para os locais de circulação dos visitantes</w:t>
      </w:r>
      <w:r>
        <w:t xml:space="preserve"> </w:t>
      </w:r>
      <w:r w:rsidRPr="008722A2">
        <w:t>e trabalhadores;</w:t>
      </w:r>
    </w:p>
    <w:p w:rsidR="00A23214" w:rsidRPr="008722A2" w:rsidRDefault="00A23214" w:rsidP="00A24224">
      <w:pPr>
        <w:numPr>
          <w:ilvl w:val="1"/>
          <w:numId w:val="38"/>
        </w:numPr>
        <w:tabs>
          <w:tab w:val="left" w:pos="426"/>
        </w:tabs>
        <w:spacing w:before="60" w:after="60" w:line="240" w:lineRule="auto"/>
        <w:ind w:left="0" w:firstLine="0"/>
        <w:jc w:val="both"/>
      </w:pPr>
      <w:r w:rsidRPr="008722A2">
        <w:t>Acessórios ou características construtivas que impeçam o vazamento dos líquidos</w:t>
      </w:r>
      <w:r>
        <w:t xml:space="preserve"> </w:t>
      </w:r>
      <w:r w:rsidRPr="008722A2">
        <w:t xml:space="preserve">oriundos da </w:t>
      </w:r>
      <w:r>
        <w:t>decomposição</w:t>
      </w:r>
      <w:r w:rsidRPr="008722A2">
        <w:t>;</w:t>
      </w:r>
    </w:p>
    <w:p w:rsidR="00A23214" w:rsidRDefault="00A23214" w:rsidP="00A24224">
      <w:pPr>
        <w:numPr>
          <w:ilvl w:val="1"/>
          <w:numId w:val="38"/>
        </w:numPr>
        <w:tabs>
          <w:tab w:val="left" w:pos="426"/>
        </w:tabs>
        <w:spacing w:before="60" w:after="60" w:line="240" w:lineRule="auto"/>
        <w:ind w:left="0" w:firstLine="0"/>
        <w:jc w:val="both"/>
      </w:pPr>
      <w:r w:rsidRPr="008722A2">
        <w:t xml:space="preserve">Dispositivo que permita a troca gasosa, em todos os lóculos, proporcionando as </w:t>
      </w:r>
      <w:r>
        <w:t>condições adequadas para a decomposição dos corpos;</w:t>
      </w:r>
    </w:p>
    <w:p w:rsidR="00A23214" w:rsidRPr="00D11915" w:rsidRDefault="00EC3D69" w:rsidP="00A24224">
      <w:pPr>
        <w:numPr>
          <w:ilvl w:val="1"/>
          <w:numId w:val="38"/>
        </w:numPr>
        <w:tabs>
          <w:tab w:val="left" w:pos="426"/>
        </w:tabs>
        <w:spacing w:before="60" w:after="60" w:line="240" w:lineRule="auto"/>
        <w:ind w:left="0" w:firstLine="0"/>
        <w:jc w:val="both"/>
      </w:pPr>
      <w:r>
        <w:t>Captação e t</w:t>
      </w:r>
      <w:r w:rsidR="00A23214" w:rsidRPr="00D11915">
        <w:t>ratamento ambientalmente adequado para os efluentes líquidos e gasosos.</w:t>
      </w:r>
    </w:p>
    <w:p w:rsidR="00CC3DE0" w:rsidRDefault="00CC3DE0" w:rsidP="00253019">
      <w:pPr>
        <w:numPr>
          <w:ilvl w:val="0"/>
          <w:numId w:val="31"/>
        </w:numPr>
        <w:tabs>
          <w:tab w:val="left" w:pos="426"/>
        </w:tabs>
        <w:spacing w:before="60" w:after="60" w:line="240" w:lineRule="auto"/>
        <w:ind w:left="0" w:firstLine="0"/>
        <w:jc w:val="both"/>
      </w:pPr>
      <w:r w:rsidRPr="00D11915">
        <w:t>Deverá ser realizada a captação ou acumulação de águas da chuva ou adotado outro mecanismo que amplie o uso racional</w:t>
      </w:r>
      <w:r>
        <w:t>,</w:t>
      </w:r>
      <w:r w:rsidRPr="00D11915">
        <w:t xml:space="preserve"> o re</w:t>
      </w:r>
      <w:r>
        <w:t>u</w:t>
      </w:r>
      <w:r w:rsidRPr="00D11915">
        <w:t>so ou o ap</w:t>
      </w:r>
      <w:r>
        <w:t xml:space="preserve">roveitamento </w:t>
      </w:r>
      <w:r w:rsidRPr="00D11915">
        <w:t>de água</w:t>
      </w:r>
      <w:r>
        <w:t>;</w:t>
      </w:r>
      <w:r w:rsidRPr="00D11915">
        <w:t xml:space="preserve"> </w:t>
      </w:r>
    </w:p>
    <w:p w:rsidR="002E5C1F" w:rsidRDefault="002E5C1F" w:rsidP="00253019">
      <w:pPr>
        <w:numPr>
          <w:ilvl w:val="0"/>
          <w:numId w:val="31"/>
        </w:numPr>
        <w:tabs>
          <w:tab w:val="left" w:pos="426"/>
        </w:tabs>
        <w:spacing w:before="60" w:after="60" w:line="240" w:lineRule="auto"/>
        <w:ind w:left="0" w:firstLine="0"/>
        <w:jc w:val="both"/>
      </w:pPr>
      <w:r>
        <w:t>D</w:t>
      </w:r>
      <w:r w:rsidR="00E174CE">
        <w:t>everão</w:t>
      </w:r>
      <w:r>
        <w:t xml:space="preserve"> ser </w:t>
      </w:r>
      <w:r w:rsidR="00E174CE">
        <w:t xml:space="preserve">adotadas medidas de controle para </w:t>
      </w:r>
      <w:r>
        <w:t xml:space="preserve">combate </w:t>
      </w:r>
      <w:r w:rsidR="00E174CE">
        <w:t>de</w:t>
      </w:r>
      <w:r>
        <w:t xml:space="preserve"> vetores; </w:t>
      </w:r>
    </w:p>
    <w:p w:rsidR="00EF4B69" w:rsidRDefault="0078638E" w:rsidP="00A24224">
      <w:pPr>
        <w:numPr>
          <w:ilvl w:val="0"/>
          <w:numId w:val="31"/>
        </w:numPr>
        <w:tabs>
          <w:tab w:val="left" w:pos="426"/>
        </w:tabs>
        <w:spacing w:before="60" w:after="60" w:line="240" w:lineRule="auto"/>
        <w:ind w:left="0" w:firstLine="0"/>
        <w:jc w:val="both"/>
      </w:pPr>
      <w:r w:rsidRPr="001D6444">
        <w:t>Possuir ART do profissional responsável pela execução das obras.</w:t>
      </w:r>
    </w:p>
    <w:p w:rsidR="00A24224" w:rsidRPr="001D6444" w:rsidRDefault="00A24224" w:rsidP="00A24224">
      <w:pPr>
        <w:tabs>
          <w:tab w:val="left" w:pos="426"/>
        </w:tabs>
        <w:spacing w:before="60" w:after="60" w:line="240" w:lineRule="auto"/>
        <w:jc w:val="both"/>
      </w:pPr>
    </w:p>
    <w:p w:rsidR="00C37103" w:rsidRPr="001D6444" w:rsidRDefault="00692F45" w:rsidP="00A24224">
      <w:pPr>
        <w:numPr>
          <w:ilvl w:val="0"/>
          <w:numId w:val="18"/>
        </w:numPr>
        <w:tabs>
          <w:tab w:val="left" w:pos="851"/>
        </w:tabs>
        <w:spacing w:before="60" w:after="60" w:line="240" w:lineRule="auto"/>
        <w:ind w:left="0" w:firstLine="0"/>
        <w:jc w:val="both"/>
      </w:pPr>
      <w:r w:rsidRPr="001D6444">
        <w:t xml:space="preserve">Os cemitérios deverão </w:t>
      </w:r>
      <w:r w:rsidR="00C23299" w:rsidRPr="001D6444">
        <w:t>realizar</w:t>
      </w:r>
      <w:r w:rsidRPr="001D6444">
        <w:t xml:space="preserve"> monitoramento de águas subterrâneas.</w:t>
      </w:r>
    </w:p>
    <w:p w:rsidR="00C23299" w:rsidRDefault="00790FCC" w:rsidP="00A24224">
      <w:pPr>
        <w:numPr>
          <w:ilvl w:val="0"/>
          <w:numId w:val="33"/>
        </w:numPr>
        <w:tabs>
          <w:tab w:val="left" w:pos="567"/>
        </w:tabs>
        <w:spacing w:before="60" w:after="60" w:line="240" w:lineRule="auto"/>
        <w:ind w:left="0" w:firstLine="0"/>
        <w:jc w:val="both"/>
      </w:pPr>
      <w:r>
        <w:t>D</w:t>
      </w:r>
      <w:r w:rsidR="00C23299" w:rsidRPr="001D6444">
        <w:t xml:space="preserve">everá </w:t>
      </w:r>
      <w:r>
        <w:t xml:space="preserve">ser </w:t>
      </w:r>
      <w:r w:rsidR="00C23299" w:rsidRPr="001D6444">
        <w:t>elabora</w:t>
      </w:r>
      <w:r>
        <w:t>do um</w:t>
      </w:r>
      <w:r w:rsidR="00C23299" w:rsidRPr="001D6444">
        <w:t xml:space="preserve"> plano de monitoramento das águas subterrâneas</w:t>
      </w:r>
      <w:r>
        <w:t>,</w:t>
      </w:r>
      <w:r w:rsidR="00C23299" w:rsidRPr="001D6444">
        <w:t xml:space="preserve"> conforme</w:t>
      </w:r>
      <w:r w:rsidR="00C23299">
        <w:t xml:space="preserve"> explicitados nos termos de</w:t>
      </w:r>
      <w:r w:rsidR="002B25C4">
        <w:t xml:space="preserve"> </w:t>
      </w:r>
      <w:r w:rsidR="00C23299">
        <w:t>referência</w:t>
      </w:r>
      <w:r w:rsidR="009E0081">
        <w:t xml:space="preserve"> em anexo a esta instrução</w:t>
      </w:r>
      <w:r w:rsidR="00C407ED">
        <w:t>, o qual deverá ser realizado com periodicidade</w:t>
      </w:r>
      <w:r w:rsidR="00B603FF">
        <w:t xml:space="preserve"> </w:t>
      </w:r>
      <w:r w:rsidR="00800612">
        <w:t>semestral</w:t>
      </w:r>
      <w:r w:rsidR="00403444">
        <w:t>, podendo ser modificado a critério do órgão ambiental</w:t>
      </w:r>
      <w:r w:rsidR="00C23299">
        <w:t>.</w:t>
      </w:r>
    </w:p>
    <w:p w:rsidR="004303D0" w:rsidRDefault="004303D0" w:rsidP="00A24224">
      <w:pPr>
        <w:numPr>
          <w:ilvl w:val="0"/>
          <w:numId w:val="33"/>
        </w:numPr>
        <w:tabs>
          <w:tab w:val="left" w:pos="567"/>
        </w:tabs>
        <w:spacing w:before="60" w:after="60" w:line="240" w:lineRule="auto"/>
        <w:ind w:left="0" w:firstLine="0"/>
        <w:jc w:val="both"/>
      </w:pPr>
      <w:r>
        <w:t xml:space="preserve">O número de poços a serem monitorados </w:t>
      </w:r>
      <w:r w:rsidR="009E0081">
        <w:t xml:space="preserve">terá de ser </w:t>
      </w:r>
      <w:r w:rsidR="00AC6D8E">
        <w:t>representativo</w:t>
      </w:r>
      <w:r w:rsidR="00D45BEA">
        <w:t xml:space="preserve"> da área intervinda, devendo estar localizados</w:t>
      </w:r>
      <w:r>
        <w:t xml:space="preserve"> tanto </w:t>
      </w:r>
      <w:r w:rsidR="00394D8F">
        <w:t>à</w:t>
      </w:r>
      <w:r>
        <w:t xml:space="preserve"> jusante quanto </w:t>
      </w:r>
      <w:r w:rsidR="00394D8F">
        <w:t>à</w:t>
      </w:r>
      <w:r>
        <w:t xml:space="preserve"> montante.</w:t>
      </w:r>
    </w:p>
    <w:p w:rsidR="00C23299" w:rsidRDefault="00692F45" w:rsidP="00A24224">
      <w:pPr>
        <w:numPr>
          <w:ilvl w:val="0"/>
          <w:numId w:val="33"/>
        </w:numPr>
        <w:tabs>
          <w:tab w:val="left" w:pos="567"/>
        </w:tabs>
        <w:spacing w:before="60" w:after="60" w:line="240" w:lineRule="auto"/>
        <w:ind w:left="0" w:firstLine="0"/>
        <w:jc w:val="both"/>
      </w:pPr>
      <w:r>
        <w:t>O plano de monitoramento deverá prever</w:t>
      </w:r>
      <w:r w:rsidR="00C23299">
        <w:t>,</w:t>
      </w:r>
      <w:r>
        <w:t xml:space="preserve"> </w:t>
      </w:r>
      <w:r w:rsidR="00A1597A">
        <w:t>no mínimo</w:t>
      </w:r>
      <w:r w:rsidR="00C23299">
        <w:t>,</w:t>
      </w:r>
      <w:r w:rsidR="00A1597A">
        <w:t xml:space="preserve"> </w:t>
      </w:r>
      <w:r>
        <w:t xml:space="preserve">a análise </w:t>
      </w:r>
      <w:r w:rsidR="00A1597A">
        <w:t>dos parâmetros</w:t>
      </w:r>
      <w:r w:rsidR="003E590F">
        <w:t xml:space="preserve"> </w:t>
      </w:r>
      <w:r w:rsidR="009E0081">
        <w:t>relacionados no anexo I</w:t>
      </w:r>
      <w:r w:rsidR="001E1022">
        <w:t>.</w:t>
      </w:r>
    </w:p>
    <w:p w:rsidR="00D75F1B" w:rsidRPr="00E67FE8" w:rsidRDefault="001E1022" w:rsidP="00A24224">
      <w:pPr>
        <w:numPr>
          <w:ilvl w:val="0"/>
          <w:numId w:val="33"/>
        </w:numPr>
        <w:tabs>
          <w:tab w:val="left" w:pos="567"/>
        </w:tabs>
        <w:spacing w:before="60" w:after="60" w:line="240" w:lineRule="auto"/>
        <w:ind w:left="0" w:firstLine="0"/>
        <w:jc w:val="both"/>
      </w:pPr>
      <w:r w:rsidRPr="00E67FE8">
        <w:t>Estão dispensados d</w:t>
      </w:r>
      <w:r w:rsidR="00D75F1B" w:rsidRPr="00E67FE8">
        <w:t>o</w:t>
      </w:r>
      <w:r w:rsidRPr="00E67FE8">
        <w:t xml:space="preserve"> monitoramento</w:t>
      </w:r>
      <w:r w:rsidR="00D75F1B" w:rsidRPr="00E67FE8">
        <w:t xml:space="preserve"> de que trata o </w:t>
      </w:r>
      <w:r w:rsidR="00D75F1B" w:rsidRPr="00E67FE8">
        <w:rPr>
          <w:i/>
        </w:rPr>
        <w:t>caput</w:t>
      </w:r>
      <w:r w:rsidR="00D75F1B" w:rsidRPr="00E67FE8">
        <w:t>:</w:t>
      </w:r>
    </w:p>
    <w:p w:rsidR="00D75F1B" w:rsidRPr="00E67FE8" w:rsidRDefault="00D75F1B" w:rsidP="00A24224">
      <w:pPr>
        <w:numPr>
          <w:ilvl w:val="0"/>
          <w:numId w:val="36"/>
        </w:numPr>
        <w:tabs>
          <w:tab w:val="left" w:pos="426"/>
        </w:tabs>
        <w:spacing w:before="60" w:after="60" w:line="240" w:lineRule="auto"/>
        <w:ind w:left="0" w:firstLine="0"/>
        <w:jc w:val="both"/>
      </w:pPr>
      <w:r w:rsidRPr="00E67FE8">
        <w:t>Os cemitérios verticais;</w:t>
      </w:r>
    </w:p>
    <w:p w:rsidR="00D45BEA" w:rsidRPr="00E67FE8" w:rsidRDefault="00D45BEA" w:rsidP="00A24224">
      <w:pPr>
        <w:numPr>
          <w:ilvl w:val="0"/>
          <w:numId w:val="36"/>
        </w:numPr>
        <w:tabs>
          <w:tab w:val="left" w:pos="426"/>
        </w:tabs>
        <w:spacing w:before="60" w:after="60" w:line="240" w:lineRule="auto"/>
        <w:ind w:left="0" w:firstLine="0"/>
        <w:jc w:val="both"/>
      </w:pPr>
      <w:r w:rsidRPr="00E67FE8">
        <w:t>Os cemitérios horizontais cuja área apresenta</w:t>
      </w:r>
      <w:r w:rsidR="00D1379D">
        <w:t>,</w:t>
      </w:r>
      <w:r w:rsidRPr="00E67FE8">
        <w:t xml:space="preserve"> </w:t>
      </w:r>
      <w:r w:rsidR="00D1379D">
        <w:t>no nível máximo</w:t>
      </w:r>
      <w:r w:rsidR="00D1379D" w:rsidRPr="00E67FE8">
        <w:t xml:space="preserve"> </w:t>
      </w:r>
      <w:r w:rsidR="00D1379D">
        <w:t xml:space="preserve">do </w:t>
      </w:r>
      <w:r w:rsidRPr="00E67FE8">
        <w:t>lençol freático</w:t>
      </w:r>
      <w:r w:rsidR="00D1379D">
        <w:t>,</w:t>
      </w:r>
      <w:r w:rsidRPr="00E67FE8">
        <w:t xml:space="preserve"> uma profundidade mínima de 10 m abaixo da cota de fundo das covas.</w:t>
      </w:r>
    </w:p>
    <w:p w:rsidR="00D75F1B" w:rsidRPr="00E67FE8" w:rsidRDefault="00A84F41" w:rsidP="00A24224">
      <w:pPr>
        <w:numPr>
          <w:ilvl w:val="0"/>
          <w:numId w:val="33"/>
        </w:numPr>
        <w:tabs>
          <w:tab w:val="left" w:pos="567"/>
        </w:tabs>
        <w:spacing w:before="60" w:after="60" w:line="240" w:lineRule="auto"/>
        <w:ind w:left="0" w:firstLine="0"/>
        <w:jc w:val="both"/>
      </w:pPr>
      <w:r w:rsidRPr="00E67FE8">
        <w:t xml:space="preserve">A dispensa de que trata o </w:t>
      </w:r>
      <w:r w:rsidR="00461C47" w:rsidRPr="00E67FE8">
        <w:t>§</w:t>
      </w:r>
      <w:r w:rsidR="003A77E7" w:rsidRPr="00E67FE8">
        <w:t xml:space="preserve"> </w:t>
      </w:r>
      <w:r w:rsidR="00461C47" w:rsidRPr="00E67FE8">
        <w:t>4º</w:t>
      </w:r>
      <w:r w:rsidRPr="00E67FE8">
        <w:t xml:space="preserve"> não se aplica </w:t>
      </w:r>
      <w:r w:rsidR="00D1379D">
        <w:t>à</w:t>
      </w:r>
      <w:r w:rsidRPr="00E67FE8">
        <w:t>queles empreendimentos sujeitos à EIA/RIMA</w:t>
      </w:r>
      <w:r w:rsidR="006B744C" w:rsidRPr="00E67FE8">
        <w:t xml:space="preserve"> e l</w:t>
      </w:r>
      <w:r w:rsidR="00D11915" w:rsidRPr="00E67FE8">
        <w:t>ocalizados em áreas de mananciais</w:t>
      </w:r>
      <w:r w:rsidR="006B744C" w:rsidRPr="00E67FE8">
        <w:t xml:space="preserve"> para consumo humano</w:t>
      </w:r>
      <w:r w:rsidR="00D45BEA" w:rsidRPr="00E67FE8">
        <w:t>, salvo manifestação do órgão competente.</w:t>
      </w:r>
    </w:p>
    <w:p w:rsidR="00C70DC6" w:rsidRDefault="00C23299" w:rsidP="00A24224">
      <w:pPr>
        <w:numPr>
          <w:ilvl w:val="0"/>
          <w:numId w:val="33"/>
        </w:numPr>
        <w:tabs>
          <w:tab w:val="left" w:pos="567"/>
        </w:tabs>
        <w:spacing w:before="60" w:after="60" w:line="240" w:lineRule="auto"/>
        <w:ind w:left="0" w:firstLine="0"/>
        <w:jc w:val="both"/>
      </w:pPr>
      <w:r w:rsidRPr="00E67FE8">
        <w:t>Todos os cemitérios horizontais</w:t>
      </w:r>
      <w:r w:rsidR="00B63A9A" w:rsidRPr="00E67FE8">
        <w:t>, independente se enquadram nos critérios de dispensa descritos no §</w:t>
      </w:r>
      <w:r w:rsidR="003A77E7" w:rsidRPr="00E67FE8">
        <w:t xml:space="preserve"> </w:t>
      </w:r>
      <w:r w:rsidR="00C70DC6" w:rsidRPr="00E67FE8">
        <w:t>4</w:t>
      </w:r>
      <w:r w:rsidR="00B63A9A" w:rsidRPr="00E67FE8">
        <w:t>º, deverão</w:t>
      </w:r>
      <w:r w:rsidRPr="00E67FE8">
        <w:t xml:space="preserve"> realizar</w:t>
      </w:r>
      <w:r w:rsidR="00D45BEA" w:rsidRPr="00E67FE8">
        <w:t>,</w:t>
      </w:r>
      <w:r w:rsidRPr="00E67FE8">
        <w:t xml:space="preserve"> </w:t>
      </w:r>
      <w:r w:rsidR="00D45BEA" w:rsidRPr="00E67FE8">
        <w:t>no mínimo,</w:t>
      </w:r>
      <w:r w:rsidR="009E0081" w:rsidRPr="00E67FE8">
        <w:t xml:space="preserve"> </w:t>
      </w:r>
      <w:r w:rsidR="00B63A9A" w:rsidRPr="00E67FE8">
        <w:t>uma análise da água subterrânea</w:t>
      </w:r>
      <w:r w:rsidR="00C70DC6" w:rsidRPr="00E67FE8">
        <w:t>,</w:t>
      </w:r>
      <w:r w:rsidR="00B63A9A" w:rsidRPr="00E67FE8">
        <w:t xml:space="preserve"> </w:t>
      </w:r>
      <w:r w:rsidR="00B63A9A" w:rsidRPr="006C059E">
        <w:t>anterior ao início da operação do empreendimento</w:t>
      </w:r>
      <w:r w:rsidR="00C70DC6" w:rsidRPr="006C059E">
        <w:t>,</w:t>
      </w:r>
      <w:r w:rsidR="002B25C4" w:rsidRPr="006C059E">
        <w:t xml:space="preserve"> nos termos do</w:t>
      </w:r>
      <w:r w:rsidR="00FE5234" w:rsidRPr="006C059E">
        <w:t>s</w:t>
      </w:r>
      <w:r w:rsidR="002B25C4" w:rsidRPr="006C059E">
        <w:t xml:space="preserve"> §</w:t>
      </w:r>
      <w:r w:rsidR="003A77E7" w:rsidRPr="006C059E">
        <w:t xml:space="preserve"> </w:t>
      </w:r>
      <w:r w:rsidR="00D20718" w:rsidRPr="006C059E">
        <w:t>2</w:t>
      </w:r>
      <w:r w:rsidR="00C70DC6" w:rsidRPr="006C059E">
        <w:t>º</w:t>
      </w:r>
      <w:r w:rsidR="00FE5234" w:rsidRPr="006C059E">
        <w:t xml:space="preserve"> </w:t>
      </w:r>
      <w:r w:rsidR="00D20718" w:rsidRPr="006C059E">
        <w:t xml:space="preserve">e </w:t>
      </w:r>
      <w:r w:rsidR="00C70DC6" w:rsidRPr="006C059E">
        <w:t>§</w:t>
      </w:r>
      <w:r w:rsidR="003A77E7" w:rsidRPr="006C059E">
        <w:t xml:space="preserve"> </w:t>
      </w:r>
      <w:r w:rsidR="00FE5234" w:rsidRPr="006C059E">
        <w:t>3</w:t>
      </w:r>
      <w:r w:rsidR="002B25C4" w:rsidRPr="006C059E">
        <w:t>º</w:t>
      </w:r>
      <w:r w:rsidR="00D11915" w:rsidRPr="006C059E">
        <w:t xml:space="preserve"> </w:t>
      </w:r>
      <w:r w:rsidR="006C059E" w:rsidRPr="006C059E">
        <w:t>deste artigo</w:t>
      </w:r>
      <w:r w:rsidR="00B63A9A" w:rsidRPr="006C059E">
        <w:t>.</w:t>
      </w:r>
    </w:p>
    <w:p w:rsidR="00A24224" w:rsidRPr="006C059E" w:rsidRDefault="00A24224" w:rsidP="00A24224">
      <w:pPr>
        <w:tabs>
          <w:tab w:val="left" w:pos="567"/>
        </w:tabs>
        <w:spacing w:before="60" w:after="60" w:line="240" w:lineRule="auto"/>
        <w:jc w:val="both"/>
      </w:pPr>
    </w:p>
    <w:p w:rsidR="00663897" w:rsidRPr="00461C47" w:rsidRDefault="00663897" w:rsidP="00A24224">
      <w:pPr>
        <w:numPr>
          <w:ilvl w:val="0"/>
          <w:numId w:val="18"/>
        </w:numPr>
        <w:tabs>
          <w:tab w:val="left" w:pos="851"/>
        </w:tabs>
        <w:spacing w:before="60" w:after="60" w:line="240" w:lineRule="auto"/>
        <w:ind w:left="0" w:firstLine="0"/>
        <w:jc w:val="both"/>
      </w:pPr>
      <w:r w:rsidRPr="003D3FC3">
        <w:t>As atividades subsidiárias instaladas</w:t>
      </w:r>
      <w:r w:rsidR="00D1379D">
        <w:t>,</w:t>
      </w:r>
      <w:r w:rsidRPr="003D3FC3">
        <w:t xml:space="preserve"> ou aquelas a serem instaladas</w:t>
      </w:r>
      <w:r w:rsidR="00D1379D">
        <w:t>,</w:t>
      </w:r>
      <w:r w:rsidRPr="003D3FC3">
        <w:t xml:space="preserve"> no cemitério deverão ser mencionadas</w:t>
      </w:r>
      <w:r w:rsidR="00461C47">
        <w:t>, preferencialmente,</w:t>
      </w:r>
      <w:r w:rsidRPr="003D3FC3">
        <w:t xml:space="preserve"> no início do processo de licenciamento, </w:t>
      </w:r>
      <w:r w:rsidRPr="00461C47">
        <w:t>podendo ser inseridas no licenciamento como parte da atividade cemiterial.</w:t>
      </w:r>
    </w:p>
    <w:p w:rsidR="00663897" w:rsidRPr="00461C47" w:rsidRDefault="00663897" w:rsidP="00A24224">
      <w:pPr>
        <w:numPr>
          <w:ilvl w:val="0"/>
          <w:numId w:val="39"/>
        </w:numPr>
        <w:tabs>
          <w:tab w:val="left" w:pos="567"/>
        </w:tabs>
        <w:spacing w:before="60" w:after="60" w:line="240" w:lineRule="auto"/>
        <w:ind w:left="0" w:firstLine="0"/>
        <w:jc w:val="both"/>
      </w:pPr>
      <w:r w:rsidRPr="00461C47">
        <w:t xml:space="preserve">Conforme a complexidade da atividade subsidiária de que trata o caput, será exigido licenciamento ambiental </w:t>
      </w:r>
      <w:r w:rsidR="00575EA6" w:rsidRPr="00461C47">
        <w:t>independente</w:t>
      </w:r>
      <w:r w:rsidRPr="00461C47">
        <w:t xml:space="preserve"> do licenciamento do cemitério</w:t>
      </w:r>
      <w:r w:rsidR="003D3FC3" w:rsidRPr="00461C47">
        <w:t>.</w:t>
      </w:r>
    </w:p>
    <w:p w:rsidR="00465EDB" w:rsidRDefault="00461C47" w:rsidP="00A24224">
      <w:pPr>
        <w:numPr>
          <w:ilvl w:val="0"/>
          <w:numId w:val="39"/>
        </w:numPr>
        <w:tabs>
          <w:tab w:val="left" w:pos="567"/>
        </w:tabs>
        <w:spacing w:before="60" w:after="60" w:line="240" w:lineRule="auto"/>
        <w:ind w:left="0" w:firstLine="0"/>
        <w:jc w:val="both"/>
      </w:pPr>
      <w:r w:rsidRPr="00461C47">
        <w:t xml:space="preserve">Poderão ser exigidos </w:t>
      </w:r>
      <w:r w:rsidR="00F81794">
        <w:t xml:space="preserve">critérios mais restritivos </w:t>
      </w:r>
      <w:r w:rsidRPr="00461C47">
        <w:t>em consequência das atividades subsidiárias existentes</w:t>
      </w:r>
      <w:r w:rsidR="00E76AF9">
        <w:t xml:space="preserve"> ou a existirem</w:t>
      </w:r>
      <w:r w:rsidRPr="00461C47">
        <w:t xml:space="preserve"> no local</w:t>
      </w:r>
      <w:r w:rsidR="00F81794">
        <w:t>,</w:t>
      </w:r>
      <w:r w:rsidR="00F81794" w:rsidRPr="00F81794">
        <w:t xml:space="preserve"> </w:t>
      </w:r>
      <w:r w:rsidR="00F81794">
        <w:t xml:space="preserve">ainda que </w:t>
      </w:r>
      <w:r w:rsidR="00F81794" w:rsidRPr="00461C47">
        <w:t>omi</w:t>
      </w:r>
      <w:r w:rsidR="00F81794">
        <w:t>tidos</w:t>
      </w:r>
      <w:r w:rsidR="00F81794" w:rsidRPr="00461C47">
        <w:t xml:space="preserve"> ou dispensados</w:t>
      </w:r>
      <w:r w:rsidR="00F81794">
        <w:t xml:space="preserve"> </w:t>
      </w:r>
      <w:r w:rsidR="00F81794" w:rsidRPr="00461C47">
        <w:t>por esta instrução</w:t>
      </w:r>
      <w:r w:rsidRPr="00461C47">
        <w:t>.</w:t>
      </w:r>
    </w:p>
    <w:p w:rsidR="00A24224" w:rsidRPr="00461C47" w:rsidRDefault="00A24224" w:rsidP="00A24224">
      <w:pPr>
        <w:tabs>
          <w:tab w:val="left" w:pos="567"/>
        </w:tabs>
        <w:spacing w:before="60" w:after="60" w:line="240" w:lineRule="auto"/>
        <w:jc w:val="both"/>
      </w:pPr>
    </w:p>
    <w:p w:rsidR="00EE6884" w:rsidRPr="00EE6884" w:rsidRDefault="00EE6884" w:rsidP="00F425FF">
      <w:pPr>
        <w:numPr>
          <w:ilvl w:val="0"/>
          <w:numId w:val="18"/>
        </w:numPr>
        <w:tabs>
          <w:tab w:val="left" w:pos="851"/>
        </w:tabs>
        <w:spacing w:before="60" w:after="60" w:line="240" w:lineRule="auto"/>
        <w:ind w:left="0" w:firstLine="0"/>
        <w:jc w:val="both"/>
      </w:pPr>
      <w:r>
        <w:t>Para o requerimento de licenças ambientais</w:t>
      </w:r>
      <w:r w:rsidR="00B25C20">
        <w:t>,</w:t>
      </w:r>
      <w:r>
        <w:t xml:space="preserve"> em qualquer de suas fases, deverão ser </w:t>
      </w:r>
      <w:r w:rsidRPr="00EE6884">
        <w:t xml:space="preserve">observadas as documentações solicitadas por meio do anexo </w:t>
      </w:r>
      <w:r w:rsidR="002B24FC">
        <w:t>I</w:t>
      </w:r>
      <w:r w:rsidRPr="00EE6884">
        <w:t>I desta instrução.</w:t>
      </w:r>
    </w:p>
    <w:p w:rsidR="00EE6884" w:rsidRPr="00EE6884" w:rsidRDefault="00EE6884" w:rsidP="00A24224">
      <w:pPr>
        <w:tabs>
          <w:tab w:val="left" w:pos="851"/>
        </w:tabs>
        <w:spacing w:before="60" w:after="60" w:line="240" w:lineRule="auto"/>
        <w:jc w:val="both"/>
      </w:pPr>
    </w:p>
    <w:p w:rsidR="00EE6884" w:rsidRPr="00EE6884" w:rsidRDefault="00EE6884" w:rsidP="00A24224">
      <w:pPr>
        <w:numPr>
          <w:ilvl w:val="0"/>
          <w:numId w:val="27"/>
        </w:numPr>
        <w:tabs>
          <w:tab w:val="left" w:pos="851"/>
        </w:tabs>
        <w:spacing w:before="60" w:after="60" w:line="240" w:lineRule="auto"/>
        <w:jc w:val="both"/>
      </w:pPr>
      <w:r w:rsidRPr="00EE6884">
        <w:t xml:space="preserve">Quando do requerimento de </w:t>
      </w:r>
      <w:r w:rsidR="00F55FF5">
        <w:t>L</w:t>
      </w:r>
      <w:r w:rsidRPr="00EE6884">
        <w:t xml:space="preserve">icença </w:t>
      </w:r>
      <w:r w:rsidR="00F55FF5">
        <w:t>P</w:t>
      </w:r>
      <w:r w:rsidRPr="00EE6884">
        <w:t>révia (LP)</w:t>
      </w:r>
      <w:r w:rsidR="00B25C20">
        <w:t>,</w:t>
      </w:r>
      <w:r w:rsidRPr="00EE6884">
        <w:t xml:space="preserve"> deverá ser observado o termo de referência para avaliação ambiental presente no anexo I</w:t>
      </w:r>
      <w:r w:rsidR="002B24FC">
        <w:t>I</w:t>
      </w:r>
      <w:r w:rsidRPr="00EE6884">
        <w:t>I desta instrução.</w:t>
      </w:r>
    </w:p>
    <w:p w:rsidR="00EE6884" w:rsidRPr="00EE6884" w:rsidRDefault="00EE6884" w:rsidP="00A24224">
      <w:pPr>
        <w:tabs>
          <w:tab w:val="left" w:pos="851"/>
        </w:tabs>
        <w:spacing w:before="60" w:after="60" w:line="240" w:lineRule="auto"/>
        <w:jc w:val="both"/>
      </w:pPr>
    </w:p>
    <w:p w:rsidR="00EE6884" w:rsidRPr="00EE6884" w:rsidRDefault="00EE6884" w:rsidP="00A24224">
      <w:pPr>
        <w:numPr>
          <w:ilvl w:val="0"/>
          <w:numId w:val="27"/>
        </w:numPr>
        <w:tabs>
          <w:tab w:val="left" w:pos="851"/>
        </w:tabs>
        <w:spacing w:before="60" w:after="60" w:line="240" w:lineRule="auto"/>
        <w:jc w:val="both"/>
      </w:pPr>
      <w:r w:rsidRPr="00EE6884">
        <w:t>Quando do requerimento de LP juntamente com licença de instalação (LI)</w:t>
      </w:r>
      <w:r w:rsidR="00B25C20">
        <w:t>,</w:t>
      </w:r>
      <w:r w:rsidRPr="00EE6884">
        <w:t xml:space="preserve"> deverão ser observados os termos de referências presentes nos anexos </w:t>
      </w:r>
      <w:r w:rsidR="002B24FC">
        <w:t>I</w:t>
      </w:r>
      <w:r w:rsidRPr="00EE6884">
        <w:t>II e I</w:t>
      </w:r>
      <w:r w:rsidR="002B24FC">
        <w:t>V</w:t>
      </w:r>
      <w:r w:rsidRPr="00EE6884">
        <w:t xml:space="preserve"> desta instrução.</w:t>
      </w:r>
    </w:p>
    <w:p w:rsidR="00EE6884" w:rsidRPr="00EE6884" w:rsidRDefault="00EE6884" w:rsidP="00A24224">
      <w:pPr>
        <w:numPr>
          <w:ilvl w:val="4"/>
          <w:numId w:val="27"/>
        </w:numPr>
        <w:tabs>
          <w:tab w:val="left" w:pos="1560"/>
        </w:tabs>
        <w:spacing w:before="60" w:after="60" w:line="240" w:lineRule="auto"/>
        <w:jc w:val="both"/>
      </w:pPr>
      <w:r w:rsidRPr="00EE6884">
        <w:t>Não poderão ser requeridas LP e LI conjuntas</w:t>
      </w:r>
      <w:r w:rsidR="0076740A">
        <w:t xml:space="preserve"> para</w:t>
      </w:r>
      <w:r w:rsidRPr="00EE6884">
        <w:t xml:space="preserve"> o cemitério que possuir uma das seguintes características:</w:t>
      </w:r>
    </w:p>
    <w:p w:rsidR="00EE6884" w:rsidRPr="00EE6884" w:rsidRDefault="00EE6884" w:rsidP="00A24224">
      <w:pPr>
        <w:numPr>
          <w:ilvl w:val="2"/>
          <w:numId w:val="43"/>
        </w:numPr>
        <w:tabs>
          <w:tab w:val="left" w:pos="426"/>
        </w:tabs>
        <w:spacing w:before="60" w:after="60" w:line="240" w:lineRule="auto"/>
        <w:jc w:val="both"/>
      </w:pPr>
      <w:r w:rsidRPr="00EE6884">
        <w:t>Ocupar área maior que 50 (cinquenta) ha;</w:t>
      </w:r>
    </w:p>
    <w:p w:rsidR="00EE6884" w:rsidRPr="00EE6884" w:rsidRDefault="00EE6884" w:rsidP="00A24224">
      <w:pPr>
        <w:numPr>
          <w:ilvl w:val="2"/>
          <w:numId w:val="43"/>
        </w:numPr>
        <w:tabs>
          <w:tab w:val="left" w:pos="426"/>
        </w:tabs>
        <w:spacing w:before="60" w:after="60" w:line="240" w:lineRule="auto"/>
        <w:jc w:val="both"/>
      </w:pPr>
      <w:r w:rsidRPr="00EE6884">
        <w:t xml:space="preserve">Localizar-se em Áreas de Proteção Ambiental (APA), na </w:t>
      </w:r>
      <w:r w:rsidR="006A14BD">
        <w:t>zona de amortecimento</w:t>
      </w:r>
      <w:r w:rsidRPr="00EE6884">
        <w:t xml:space="preserve"> de Unidades de Conservação (UC) de Uso Integral ou Reservas Particulares de Patrimônio Natural (RPPN) e Monumento Natural ou;</w:t>
      </w:r>
      <w:r w:rsidR="00E71B57">
        <w:t xml:space="preserve"> </w:t>
      </w:r>
    </w:p>
    <w:p w:rsidR="00EE6884" w:rsidRPr="00EE6884" w:rsidRDefault="00EE6884" w:rsidP="00A24224">
      <w:pPr>
        <w:numPr>
          <w:ilvl w:val="2"/>
          <w:numId w:val="43"/>
        </w:numPr>
        <w:tabs>
          <w:tab w:val="left" w:pos="426"/>
        </w:tabs>
        <w:spacing w:before="60" w:after="60" w:line="240" w:lineRule="auto"/>
        <w:jc w:val="both"/>
      </w:pPr>
      <w:r w:rsidRPr="00EE6884">
        <w:t>Localizar-se em áreas de mana</w:t>
      </w:r>
      <w:r w:rsidR="009311E9">
        <w:t>ncial para abastecimento humano.</w:t>
      </w:r>
    </w:p>
    <w:p w:rsidR="00EE6884" w:rsidRPr="00EE6884" w:rsidRDefault="00EE6884" w:rsidP="00A24224">
      <w:pPr>
        <w:tabs>
          <w:tab w:val="left" w:pos="426"/>
        </w:tabs>
        <w:spacing w:before="60" w:after="60" w:line="240" w:lineRule="auto"/>
        <w:jc w:val="both"/>
      </w:pPr>
    </w:p>
    <w:p w:rsidR="00EE6884" w:rsidRPr="008B4DBC" w:rsidRDefault="00EE6884" w:rsidP="00A24224">
      <w:pPr>
        <w:numPr>
          <w:ilvl w:val="0"/>
          <w:numId w:val="27"/>
        </w:numPr>
        <w:tabs>
          <w:tab w:val="left" w:pos="851"/>
        </w:tabs>
        <w:spacing w:before="60" w:after="60" w:line="240" w:lineRule="auto"/>
        <w:jc w:val="both"/>
      </w:pPr>
      <w:r w:rsidRPr="00EE6884">
        <w:t xml:space="preserve">Os cemitérios </w:t>
      </w:r>
      <w:r w:rsidR="003E1987">
        <w:t>não licenciados</w:t>
      </w:r>
      <w:r w:rsidR="00FF4434">
        <w:t xml:space="preserve"> ambientalmente</w:t>
      </w:r>
      <w:r w:rsidR="004E32B4">
        <w:t>,</w:t>
      </w:r>
      <w:r w:rsidR="003E1987">
        <w:t xml:space="preserve"> </w:t>
      </w:r>
      <w:r w:rsidRPr="00EE6884">
        <w:t>que já se encontr</w:t>
      </w:r>
      <w:r w:rsidR="00A44876">
        <w:t>a</w:t>
      </w:r>
      <w:r w:rsidRPr="00EE6884">
        <w:t>m instalados ou em operação</w:t>
      </w:r>
      <w:r w:rsidR="004E32B4">
        <w:t>,</w:t>
      </w:r>
      <w:r w:rsidR="003E1987">
        <w:t xml:space="preserve"> </w:t>
      </w:r>
      <w:r w:rsidR="00384A34">
        <w:t>deverão ser licenciados</w:t>
      </w:r>
      <w:r w:rsidR="00384A34" w:rsidRPr="00EE6884">
        <w:t xml:space="preserve"> </w:t>
      </w:r>
      <w:r w:rsidR="00384A34">
        <w:t xml:space="preserve">por meio da licença </w:t>
      </w:r>
      <w:r w:rsidR="00384A34" w:rsidRPr="00EE6884">
        <w:t>ambiental de regularização (LAR)</w:t>
      </w:r>
      <w:r w:rsidR="00394D8F">
        <w:t xml:space="preserve">, </w:t>
      </w:r>
      <w:r w:rsidR="00394D8F" w:rsidRPr="008B4DBC">
        <w:t>conforme o Decreto Estadual nº 1.777-R, de 08 de janeiro de 2007</w:t>
      </w:r>
      <w:r w:rsidR="00E71B57" w:rsidRPr="008B4DBC">
        <w:t>.</w:t>
      </w:r>
    </w:p>
    <w:p w:rsidR="00EE6884" w:rsidRPr="00EE6884" w:rsidRDefault="00EE6884" w:rsidP="00A24224">
      <w:pPr>
        <w:numPr>
          <w:ilvl w:val="1"/>
          <w:numId w:val="27"/>
        </w:numPr>
        <w:tabs>
          <w:tab w:val="left" w:pos="567"/>
        </w:tabs>
        <w:spacing w:before="60" w:after="60" w:line="240" w:lineRule="auto"/>
        <w:jc w:val="both"/>
      </w:pPr>
      <w:r w:rsidRPr="00EE6884">
        <w:t>Quando do requerimento de LAR</w:t>
      </w:r>
      <w:r w:rsidR="00B74BE1">
        <w:t>,</w:t>
      </w:r>
      <w:r w:rsidRPr="00EE6884">
        <w:t xml:space="preserve"> deverá ser observado o termo d</w:t>
      </w:r>
      <w:r w:rsidR="002B24FC">
        <w:t xml:space="preserve">e referência presente no anexo </w:t>
      </w:r>
      <w:r w:rsidRPr="00EE6884">
        <w:t>V.</w:t>
      </w:r>
    </w:p>
    <w:p w:rsidR="00EE6884" w:rsidRPr="00EE6884" w:rsidRDefault="00EE6884" w:rsidP="00A24224">
      <w:pPr>
        <w:numPr>
          <w:ilvl w:val="1"/>
          <w:numId w:val="27"/>
        </w:numPr>
        <w:tabs>
          <w:tab w:val="left" w:pos="567"/>
        </w:tabs>
        <w:spacing w:before="60" w:after="60" w:line="240" w:lineRule="auto"/>
        <w:jc w:val="both"/>
      </w:pPr>
      <w:r w:rsidRPr="00EE6884">
        <w:t>Os empreendimentos passíveis de LAR deverão propor melhorias e adequações, a partir da avaliação ambiental realizada, de modo a atender as legislações e normas vigentes, garantindo a segurança ambiental e sanitária da atividade.</w:t>
      </w:r>
    </w:p>
    <w:p w:rsidR="00EE6884" w:rsidRPr="00EE6884" w:rsidRDefault="00EE6884" w:rsidP="00A24224">
      <w:pPr>
        <w:numPr>
          <w:ilvl w:val="1"/>
          <w:numId w:val="27"/>
        </w:numPr>
        <w:tabs>
          <w:tab w:val="left" w:pos="567"/>
        </w:tabs>
        <w:spacing w:before="60" w:after="60" w:line="240" w:lineRule="auto"/>
        <w:jc w:val="both"/>
      </w:pPr>
      <w:r w:rsidRPr="00EE6884">
        <w:t>Os empreendimentos objetos de LAR</w:t>
      </w:r>
      <w:r w:rsidR="004E32B4">
        <w:t>,</w:t>
      </w:r>
      <w:r w:rsidRPr="00EE6884">
        <w:t xml:space="preserve"> que se enquadrem nas proibições previstas no art.3º desta instrução normativa</w:t>
      </w:r>
      <w:r w:rsidR="004E32B4">
        <w:t>,</w:t>
      </w:r>
      <w:r w:rsidRPr="00EE6884">
        <w:t xml:space="preserve"> deverão propor a </w:t>
      </w:r>
      <w:r w:rsidR="00DB2BDB" w:rsidRPr="00EE6884">
        <w:t>parali</w:t>
      </w:r>
      <w:r w:rsidR="00DB2BDB">
        <w:t>s</w:t>
      </w:r>
      <w:r w:rsidR="00DB2BDB" w:rsidRPr="00EE6884">
        <w:t>ação</w:t>
      </w:r>
      <w:r w:rsidRPr="00EE6884">
        <w:t xml:space="preserve"> da atividade</w:t>
      </w:r>
      <w:r w:rsidR="00B74BE1">
        <w:t>.</w:t>
      </w:r>
    </w:p>
    <w:p w:rsidR="00EE6884" w:rsidRPr="00EE6884" w:rsidRDefault="00EE6884" w:rsidP="00A24224">
      <w:pPr>
        <w:numPr>
          <w:ilvl w:val="2"/>
          <w:numId w:val="27"/>
        </w:numPr>
        <w:tabs>
          <w:tab w:val="left" w:pos="426"/>
        </w:tabs>
        <w:spacing w:before="60" w:after="60" w:line="240" w:lineRule="auto"/>
        <w:jc w:val="both"/>
      </w:pPr>
      <w:r w:rsidRPr="00EE6884">
        <w:t xml:space="preserve">A </w:t>
      </w:r>
      <w:r w:rsidR="00DB2BDB" w:rsidRPr="00EE6884">
        <w:t>parali</w:t>
      </w:r>
      <w:r w:rsidR="00DB2BDB">
        <w:t>s</w:t>
      </w:r>
      <w:r w:rsidR="00DB2BDB" w:rsidRPr="00EE6884">
        <w:t>ação</w:t>
      </w:r>
      <w:r w:rsidRPr="00EE6884">
        <w:t xml:space="preserve"> da atividade consiste na cessão dos processos de inumação, </w:t>
      </w:r>
      <w:r w:rsidR="00394D8F">
        <w:t>realização do</w:t>
      </w:r>
      <w:r w:rsidRPr="00EE6884">
        <w:t xml:space="preserve"> fechamento das sepulturas não utilizadas e a interrupção d</w:t>
      </w:r>
      <w:r w:rsidR="00E76AF9">
        <w:t>e</w:t>
      </w:r>
      <w:r w:rsidRPr="00EE6884">
        <w:t xml:space="preserve"> abertura de novas sepulturas;</w:t>
      </w:r>
    </w:p>
    <w:p w:rsidR="00EE6884" w:rsidRPr="00EE6884" w:rsidRDefault="00EE6884" w:rsidP="00A24224">
      <w:pPr>
        <w:numPr>
          <w:ilvl w:val="2"/>
          <w:numId w:val="27"/>
        </w:numPr>
        <w:tabs>
          <w:tab w:val="left" w:pos="426"/>
        </w:tabs>
        <w:spacing w:before="60" w:after="60" w:line="240" w:lineRule="auto"/>
        <w:jc w:val="both"/>
      </w:pPr>
      <w:r w:rsidRPr="00EE6884">
        <w:t xml:space="preserve">A </w:t>
      </w:r>
      <w:r w:rsidR="00DB2BDB" w:rsidRPr="00EE6884">
        <w:t>parali</w:t>
      </w:r>
      <w:r w:rsidR="00DB2BDB">
        <w:t>s</w:t>
      </w:r>
      <w:r w:rsidR="00DB2BDB" w:rsidRPr="00EE6884">
        <w:t>ação</w:t>
      </w:r>
      <w:r w:rsidRPr="00EE6884">
        <w:t xml:space="preserve"> poderá ser feita gradualmente, desde que justificada, através da apresentação de um cronograma, iniciando pela interrupção da abertura de novas sepulturas, o fechamento de sepulturas existentes, até o completo encerramento da atividade, quando deixarão de ser feitos novos sepultamentos; </w:t>
      </w:r>
    </w:p>
    <w:p w:rsidR="00EE6884" w:rsidRPr="00EE6884" w:rsidRDefault="00EE6884" w:rsidP="00A24224">
      <w:pPr>
        <w:numPr>
          <w:ilvl w:val="2"/>
          <w:numId w:val="27"/>
        </w:numPr>
        <w:tabs>
          <w:tab w:val="left" w:pos="426"/>
        </w:tabs>
        <w:spacing w:before="60" w:after="60" w:line="240" w:lineRule="auto"/>
        <w:jc w:val="both"/>
      </w:pPr>
      <w:r w:rsidRPr="00EE6884">
        <w:t xml:space="preserve">A </w:t>
      </w:r>
      <w:r w:rsidR="00DB2BDB" w:rsidRPr="00EE6884">
        <w:t>parali</w:t>
      </w:r>
      <w:r w:rsidR="00DB2BDB">
        <w:t>s</w:t>
      </w:r>
      <w:r w:rsidR="00DB2BDB" w:rsidRPr="00EE6884">
        <w:t>ação</w:t>
      </w:r>
      <w:r w:rsidRPr="00EE6884">
        <w:t xml:space="preserve"> proposta poderá ser realizada em toda ou em parte da área da atividade, onde somente uma fração desta se encontrar em algumas das áreas de proibição previstas no art. 3º desta instrução.</w:t>
      </w:r>
    </w:p>
    <w:p w:rsidR="00EE6884" w:rsidRPr="00EE6884" w:rsidRDefault="00EE6884" w:rsidP="00A24224">
      <w:pPr>
        <w:numPr>
          <w:ilvl w:val="2"/>
          <w:numId w:val="27"/>
        </w:numPr>
        <w:tabs>
          <w:tab w:val="left" w:pos="426"/>
        </w:tabs>
        <w:spacing w:before="60" w:after="60" w:line="240" w:lineRule="auto"/>
        <w:jc w:val="both"/>
      </w:pPr>
      <w:r w:rsidRPr="00EE6884">
        <w:t>As medidas propostas neste parágrafo não desobrigam a adoção de outras sanções ou medidas que se fizerem necessárias.</w:t>
      </w:r>
    </w:p>
    <w:p w:rsidR="00EE6884" w:rsidRDefault="00E76AF9" w:rsidP="00A24224">
      <w:pPr>
        <w:numPr>
          <w:ilvl w:val="1"/>
          <w:numId w:val="27"/>
        </w:numPr>
        <w:tabs>
          <w:tab w:val="left" w:pos="567"/>
        </w:tabs>
        <w:spacing w:before="60" w:after="60" w:line="240" w:lineRule="auto"/>
        <w:jc w:val="both"/>
      </w:pPr>
      <w:r>
        <w:lastRenderedPageBreak/>
        <w:t xml:space="preserve">Caso seja verificado </w:t>
      </w:r>
      <w:r w:rsidR="00EE6884" w:rsidRPr="00EE6884">
        <w:t xml:space="preserve">que as características da área e/ou da atividade já instalada não permitam uma adequação que traga melhoria significativa na qualidade ambiental e/ou sanitária da atividade, deverá ser proposta a </w:t>
      </w:r>
      <w:r w:rsidR="00FC49A1">
        <w:t>paralisação</w:t>
      </w:r>
      <w:r w:rsidR="00EE6884" w:rsidRPr="00EE6884">
        <w:t xml:space="preserve"> da atividade no local conforme estabelecido no § 3º deste artigo.</w:t>
      </w:r>
    </w:p>
    <w:p w:rsidR="00DB2BDB" w:rsidRPr="00EE6884" w:rsidRDefault="00DB2BDB" w:rsidP="00A24224">
      <w:pPr>
        <w:tabs>
          <w:tab w:val="left" w:pos="567"/>
        </w:tabs>
        <w:spacing w:before="60" w:after="60" w:line="240" w:lineRule="auto"/>
        <w:jc w:val="both"/>
      </w:pPr>
    </w:p>
    <w:p w:rsidR="0076740A" w:rsidRPr="006C059E" w:rsidRDefault="0076740A" w:rsidP="00A24224">
      <w:pPr>
        <w:numPr>
          <w:ilvl w:val="0"/>
          <w:numId w:val="27"/>
        </w:numPr>
        <w:tabs>
          <w:tab w:val="left" w:pos="851"/>
        </w:tabs>
        <w:spacing w:before="60" w:after="60" w:line="240" w:lineRule="auto"/>
        <w:jc w:val="both"/>
      </w:pPr>
      <w:r w:rsidRPr="006C059E">
        <w:t>Para o caso de cemitérios existentes</w:t>
      </w:r>
      <w:r w:rsidR="001A2B7B">
        <w:t>,</w:t>
      </w:r>
      <w:r w:rsidRPr="006C059E">
        <w:t xml:space="preserve"> onde ocorram indícios de contaminação, deverá ser elaborado levantamento </w:t>
      </w:r>
      <w:r w:rsidR="008B4DBC" w:rsidRPr="006C059E">
        <w:t>de</w:t>
      </w:r>
      <w:r w:rsidRPr="006C059E">
        <w:t xml:space="preserve"> passivo ambiental</w:t>
      </w:r>
      <w:r w:rsidR="0010796D" w:rsidRPr="006C059E">
        <w:t>.</w:t>
      </w:r>
      <w:r w:rsidR="00926EFB" w:rsidRPr="006C059E">
        <w:t xml:space="preserve"> Nesses casos, deverá ser prevista a análise das áreas </w:t>
      </w:r>
      <w:r w:rsidR="00253019">
        <w:t>no</w:t>
      </w:r>
      <w:r w:rsidR="00253019" w:rsidRPr="006C059E">
        <w:t xml:space="preserve"> </w:t>
      </w:r>
      <w:r w:rsidR="00926EFB" w:rsidRPr="006C059E">
        <w:t>entorno a jusante do cemitério e considerada a proibição do uso de poços artesianos ou tipo cacimba, bem como uma maior frequência no monitoramento dos solos e da água subterrânea.</w:t>
      </w:r>
    </w:p>
    <w:p w:rsidR="00EE6884" w:rsidRPr="006C059E" w:rsidRDefault="00EE6884" w:rsidP="00A24224">
      <w:pPr>
        <w:tabs>
          <w:tab w:val="left" w:pos="567"/>
        </w:tabs>
        <w:spacing w:before="60" w:after="60" w:line="240" w:lineRule="auto"/>
        <w:jc w:val="both"/>
      </w:pPr>
    </w:p>
    <w:p w:rsidR="00ED1D0D" w:rsidRPr="006C059E" w:rsidRDefault="008B7955" w:rsidP="00A24224">
      <w:pPr>
        <w:numPr>
          <w:ilvl w:val="0"/>
          <w:numId w:val="27"/>
        </w:numPr>
        <w:tabs>
          <w:tab w:val="left" w:pos="851"/>
        </w:tabs>
        <w:spacing w:before="60" w:after="60" w:line="240" w:lineRule="auto"/>
        <w:jc w:val="both"/>
      </w:pPr>
      <w:r w:rsidRPr="006C059E">
        <w:t>Quando do requerimento de LO ou LAR</w:t>
      </w:r>
      <w:r w:rsidR="00CC5C3A">
        <w:t>,</w:t>
      </w:r>
      <w:r w:rsidRPr="006C059E">
        <w:t xml:space="preserve"> deverá ser apresentado Licença Sanitária</w:t>
      </w:r>
      <w:r w:rsidR="00F10A67" w:rsidRPr="006C059E">
        <w:t xml:space="preserve"> ou documento equivalente</w:t>
      </w:r>
      <w:r w:rsidR="00DF1FF7" w:rsidRPr="006C059E">
        <w:t>,</w:t>
      </w:r>
      <w:r w:rsidRPr="006C059E">
        <w:t xml:space="preserve"> expedidos pela Vigilância Sanitária Estadual ou Municipal, conforme a competência pactuada;</w:t>
      </w:r>
    </w:p>
    <w:p w:rsidR="00EE6884" w:rsidRPr="00EE6884" w:rsidRDefault="00EE6884" w:rsidP="00A24224">
      <w:pPr>
        <w:tabs>
          <w:tab w:val="left" w:pos="567"/>
        </w:tabs>
        <w:spacing w:before="60" w:after="60" w:line="240" w:lineRule="auto"/>
        <w:jc w:val="both"/>
      </w:pPr>
    </w:p>
    <w:p w:rsidR="00EE6884" w:rsidRPr="006C059E" w:rsidRDefault="00EE6884" w:rsidP="00A24224">
      <w:pPr>
        <w:numPr>
          <w:ilvl w:val="0"/>
          <w:numId w:val="27"/>
        </w:numPr>
        <w:tabs>
          <w:tab w:val="left" w:pos="851"/>
        </w:tabs>
        <w:spacing w:before="60" w:after="60" w:line="240" w:lineRule="auto"/>
        <w:jc w:val="both"/>
      </w:pPr>
      <w:r w:rsidRPr="006C059E">
        <w:t>Empreendimentos que vierem a ocupar área superior a 100 ha (cem hectares) serão objeto de EIA/RIMA e deverão seguir o fluxograma de licenciamento apresentado no anexo V</w:t>
      </w:r>
      <w:r w:rsidR="002B24FC" w:rsidRPr="006C059E">
        <w:t>I</w:t>
      </w:r>
      <w:r w:rsidRPr="006C059E">
        <w:t>, em consonância com o Decreto Estadual nº 1.777-R</w:t>
      </w:r>
      <w:r w:rsidR="00E71B57" w:rsidRPr="006C059E">
        <w:t>/2007</w:t>
      </w:r>
      <w:r w:rsidRPr="006C059E">
        <w:t>.</w:t>
      </w:r>
    </w:p>
    <w:p w:rsidR="00EE6884" w:rsidRPr="006C059E" w:rsidRDefault="00EE6884" w:rsidP="00A24224">
      <w:pPr>
        <w:tabs>
          <w:tab w:val="left" w:pos="851"/>
        </w:tabs>
        <w:spacing w:before="60" w:after="60" w:line="240" w:lineRule="auto"/>
        <w:jc w:val="both"/>
      </w:pPr>
    </w:p>
    <w:p w:rsidR="002E31F0" w:rsidRDefault="002E31F0" w:rsidP="00A24224">
      <w:pPr>
        <w:numPr>
          <w:ilvl w:val="0"/>
          <w:numId w:val="27"/>
        </w:numPr>
        <w:tabs>
          <w:tab w:val="left" w:pos="851"/>
        </w:tabs>
        <w:spacing w:before="60" w:after="60" w:line="240" w:lineRule="auto"/>
        <w:jc w:val="both"/>
      </w:pPr>
      <w:r w:rsidRPr="002E31F0">
        <w:t xml:space="preserve">Todos os projetos, documentos e plantas relativas ao licenciamento ambiental da atividade e do atendimento às condicionantes das licenças devem possuir assinatura e o número de registro no conselho de classe do profissional, </w:t>
      </w:r>
      <w:r w:rsidR="00CC5C3A">
        <w:t>acompanhado d</w:t>
      </w:r>
      <w:r w:rsidRPr="002E31F0">
        <w:t>a respectiva Anotação de Responsabilidade Técnica – ART.</w:t>
      </w:r>
    </w:p>
    <w:p w:rsidR="002E31F0" w:rsidRDefault="002E31F0" w:rsidP="00A24224">
      <w:pPr>
        <w:pStyle w:val="PargrafodaLista"/>
        <w:spacing w:before="60" w:after="60" w:line="240" w:lineRule="auto"/>
      </w:pPr>
    </w:p>
    <w:p w:rsidR="00F90EBA" w:rsidRPr="00EE6884" w:rsidRDefault="00EE6884" w:rsidP="00A24224">
      <w:pPr>
        <w:numPr>
          <w:ilvl w:val="0"/>
          <w:numId w:val="27"/>
        </w:numPr>
        <w:tabs>
          <w:tab w:val="left" w:pos="851"/>
        </w:tabs>
        <w:spacing w:before="60" w:after="60" w:line="240" w:lineRule="auto"/>
        <w:jc w:val="both"/>
      </w:pPr>
      <w:r w:rsidRPr="00EE6884">
        <w:t xml:space="preserve">As documentações solicitadas </w:t>
      </w:r>
      <w:r>
        <w:t>nesta instrução</w:t>
      </w:r>
      <w:r w:rsidR="00CC5C3A">
        <w:t>,</w:t>
      </w:r>
      <w:r>
        <w:t xml:space="preserve"> e nos seus </w:t>
      </w:r>
      <w:r w:rsidRPr="00EE6884">
        <w:t>anexos</w:t>
      </w:r>
      <w:r w:rsidR="00CC5C3A">
        <w:t>,</w:t>
      </w:r>
      <w:r w:rsidRPr="00EE6884">
        <w:t xml:space="preserve"> poderão ser alteradas pelo órgão licenciador, em conformidade com outras legislações e normas existentes</w:t>
      </w:r>
      <w:r w:rsidR="00CC5C3A">
        <w:t>,</w:t>
      </w:r>
      <w:r w:rsidRPr="00EE6884">
        <w:t xml:space="preserve"> ou conforme as características e particularidades de cada empreendimento.</w:t>
      </w:r>
    </w:p>
    <w:p w:rsidR="00461ABD" w:rsidRDefault="00461ABD" w:rsidP="00A24224">
      <w:pPr>
        <w:spacing w:before="60" w:after="60" w:line="240" w:lineRule="auto"/>
        <w:jc w:val="center"/>
        <w:rPr>
          <w:b/>
          <w:sz w:val="24"/>
        </w:rPr>
      </w:pPr>
    </w:p>
    <w:p w:rsidR="00461ABD" w:rsidRDefault="00461ABD" w:rsidP="00A24224">
      <w:pPr>
        <w:spacing w:before="60" w:after="60" w:line="240" w:lineRule="auto"/>
        <w:jc w:val="center"/>
        <w:rPr>
          <w:b/>
          <w:sz w:val="24"/>
        </w:rPr>
      </w:pPr>
    </w:p>
    <w:p w:rsidR="00461ABD" w:rsidRDefault="00461ABD" w:rsidP="00A24224">
      <w:pPr>
        <w:spacing w:before="60" w:after="60" w:line="240" w:lineRule="auto"/>
        <w:jc w:val="center"/>
        <w:rPr>
          <w:b/>
          <w:sz w:val="24"/>
        </w:rPr>
      </w:pPr>
    </w:p>
    <w:p w:rsidR="00461ABD" w:rsidRDefault="00461ABD" w:rsidP="00A24224">
      <w:pPr>
        <w:spacing w:before="60" w:after="60" w:line="240" w:lineRule="auto"/>
        <w:jc w:val="center"/>
        <w:rPr>
          <w:b/>
          <w:sz w:val="24"/>
        </w:rPr>
      </w:pPr>
    </w:p>
    <w:p w:rsidR="006A2904" w:rsidRDefault="006A2904" w:rsidP="00A24224">
      <w:pPr>
        <w:spacing w:before="60" w:after="60" w:line="240" w:lineRule="auto"/>
        <w:jc w:val="center"/>
        <w:rPr>
          <w:b/>
          <w:sz w:val="24"/>
        </w:rPr>
      </w:pPr>
    </w:p>
    <w:p w:rsidR="006A2904" w:rsidRDefault="006A2904" w:rsidP="00A24224">
      <w:pPr>
        <w:spacing w:before="60" w:after="60" w:line="240" w:lineRule="auto"/>
        <w:jc w:val="center"/>
        <w:rPr>
          <w:b/>
          <w:sz w:val="24"/>
        </w:rPr>
      </w:pPr>
    </w:p>
    <w:p w:rsidR="006A2904" w:rsidRDefault="006A2904" w:rsidP="00A24224">
      <w:pPr>
        <w:spacing w:before="60" w:after="60" w:line="240" w:lineRule="auto"/>
        <w:jc w:val="center"/>
        <w:rPr>
          <w:b/>
          <w:sz w:val="24"/>
        </w:rPr>
      </w:pPr>
    </w:p>
    <w:p w:rsidR="009E0081" w:rsidRPr="009D4213" w:rsidRDefault="00241B2B" w:rsidP="00A24224">
      <w:pPr>
        <w:spacing w:before="60" w:after="60" w:line="240" w:lineRule="auto"/>
        <w:jc w:val="center"/>
      </w:pPr>
      <w:r w:rsidRPr="00EE6884">
        <w:rPr>
          <w:b/>
          <w:sz w:val="24"/>
        </w:rPr>
        <w:br w:type="page"/>
      </w:r>
      <w:r w:rsidR="009E0081" w:rsidRPr="009D4213">
        <w:rPr>
          <w:b/>
        </w:rPr>
        <w:lastRenderedPageBreak/>
        <w:t>ANEXO I</w:t>
      </w:r>
    </w:p>
    <w:p w:rsidR="009E0081" w:rsidRDefault="009E0081" w:rsidP="00A24224">
      <w:pPr>
        <w:spacing w:before="60" w:after="60" w:line="240" w:lineRule="auto"/>
      </w:pPr>
    </w:p>
    <w:p w:rsidR="009E0081" w:rsidRDefault="009E0081" w:rsidP="00A24224">
      <w:pPr>
        <w:spacing w:before="60" w:after="60" w:line="240" w:lineRule="auto"/>
        <w:jc w:val="center"/>
      </w:pPr>
      <w:r>
        <w:t>RELAÇÃO DOS PARÂMETROS A SEREM UTILIZADOS NO MONITORAMENTO</w:t>
      </w:r>
    </w:p>
    <w:p w:rsidR="008C6931" w:rsidRDefault="008C6931" w:rsidP="00A24224">
      <w:pPr>
        <w:spacing w:before="60" w:after="60" w:line="240" w:lineRule="auto"/>
        <w:jc w:val="both"/>
      </w:pPr>
    </w:p>
    <w:tbl>
      <w:tblPr>
        <w:tblStyle w:val="Tabelacomgrade"/>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DE3BB2" w:rsidRPr="00DF0DBA" w:rsidTr="00DE3BB2">
        <w:trPr>
          <w:jc w:val="center"/>
        </w:trPr>
        <w:tc>
          <w:tcPr>
            <w:tcW w:w="8789" w:type="dxa"/>
            <w:gridSpan w:val="3"/>
            <w:tcBorders>
              <w:bottom w:val="single" w:sz="12" w:space="0" w:color="auto"/>
            </w:tcBorders>
            <w:vAlign w:val="center"/>
          </w:tcPr>
          <w:p w:rsidR="00DE3BB2" w:rsidRPr="00DF0DBA" w:rsidRDefault="00DE3BB2" w:rsidP="00A24224">
            <w:pPr>
              <w:spacing w:after="0" w:line="240" w:lineRule="auto"/>
              <w:jc w:val="center"/>
              <w:rPr>
                <w:rFonts w:asciiTheme="minorHAnsi" w:eastAsia="Times New Roman" w:hAnsiTheme="minorHAnsi" w:cstheme="minorHAnsi"/>
                <w:b/>
                <w:sz w:val="20"/>
                <w:szCs w:val="20"/>
                <w:lang w:eastAsia="pt-BR"/>
              </w:rPr>
            </w:pPr>
            <w:r>
              <w:rPr>
                <w:rFonts w:asciiTheme="minorHAnsi" w:eastAsia="Times New Roman" w:hAnsiTheme="minorHAnsi" w:cstheme="minorHAnsi"/>
                <w:b/>
                <w:sz w:val="20"/>
                <w:szCs w:val="20"/>
                <w:lang w:eastAsia="pt-BR"/>
              </w:rPr>
              <w:t>TABELA DE PARÂMETROS PARA MONITORAMENTO DA ÁGUA SUBTERRÂNEA</w:t>
            </w:r>
          </w:p>
        </w:tc>
      </w:tr>
      <w:tr w:rsidR="00202185" w:rsidRPr="00DF0DBA" w:rsidTr="00A24224">
        <w:trPr>
          <w:trHeight w:val="284"/>
          <w:jc w:val="center"/>
        </w:trPr>
        <w:tc>
          <w:tcPr>
            <w:tcW w:w="2929" w:type="dxa"/>
            <w:tcBorders>
              <w:top w:val="single" w:sz="12" w:space="0" w:color="auto"/>
              <w:bottom w:val="single" w:sz="6" w:space="0" w:color="auto"/>
              <w:right w:val="single" w:sz="6" w:space="0" w:color="auto"/>
            </w:tcBorders>
            <w:vAlign w:val="center"/>
          </w:tcPr>
          <w:p w:rsidR="00202185" w:rsidRPr="00DF0DBA" w:rsidRDefault="00DE3BB2" w:rsidP="00A24224">
            <w:pPr>
              <w:spacing w:after="0" w:line="240" w:lineRule="auto"/>
              <w:jc w:val="center"/>
              <w:rPr>
                <w:rFonts w:asciiTheme="minorHAnsi" w:eastAsia="Times New Roman" w:hAnsiTheme="minorHAnsi" w:cstheme="minorHAnsi"/>
                <w:b/>
                <w:sz w:val="20"/>
                <w:szCs w:val="20"/>
                <w:lang w:eastAsia="pt-BR"/>
              </w:rPr>
            </w:pPr>
            <w:r w:rsidRPr="00DF0DBA">
              <w:rPr>
                <w:rFonts w:asciiTheme="minorHAnsi" w:eastAsia="Times New Roman" w:hAnsiTheme="minorHAnsi" w:cstheme="minorHAnsi"/>
                <w:b/>
                <w:sz w:val="20"/>
                <w:szCs w:val="20"/>
                <w:lang w:eastAsia="pt-BR"/>
              </w:rPr>
              <w:t>Parâmetros</w:t>
            </w:r>
          </w:p>
        </w:tc>
        <w:tc>
          <w:tcPr>
            <w:tcW w:w="2930" w:type="dxa"/>
            <w:tcBorders>
              <w:top w:val="single" w:sz="12" w:space="0" w:color="auto"/>
              <w:left w:val="single" w:sz="6" w:space="0" w:color="auto"/>
              <w:bottom w:val="single" w:sz="6" w:space="0" w:color="auto"/>
              <w:right w:val="single" w:sz="6" w:space="0" w:color="auto"/>
            </w:tcBorders>
            <w:vAlign w:val="center"/>
          </w:tcPr>
          <w:p w:rsidR="00202185" w:rsidRPr="00DF0DBA" w:rsidRDefault="00DE3BB2" w:rsidP="00A24224">
            <w:pPr>
              <w:spacing w:after="0" w:line="240" w:lineRule="auto"/>
              <w:jc w:val="center"/>
              <w:rPr>
                <w:rFonts w:asciiTheme="minorHAnsi" w:eastAsia="Times New Roman" w:hAnsiTheme="minorHAnsi" w:cstheme="minorHAnsi"/>
                <w:b/>
                <w:sz w:val="20"/>
                <w:szCs w:val="20"/>
                <w:lang w:eastAsia="pt-BR"/>
              </w:rPr>
            </w:pPr>
            <w:r w:rsidRPr="00DF0DBA">
              <w:rPr>
                <w:rFonts w:asciiTheme="minorHAnsi" w:eastAsia="Times New Roman" w:hAnsiTheme="minorHAnsi" w:cstheme="minorHAnsi"/>
                <w:b/>
                <w:sz w:val="20"/>
                <w:szCs w:val="20"/>
                <w:lang w:eastAsia="pt-BR"/>
              </w:rPr>
              <w:t>Parâmetros</w:t>
            </w:r>
          </w:p>
        </w:tc>
        <w:tc>
          <w:tcPr>
            <w:tcW w:w="2930" w:type="dxa"/>
            <w:tcBorders>
              <w:top w:val="single" w:sz="12" w:space="0" w:color="auto"/>
              <w:left w:val="single" w:sz="6" w:space="0" w:color="auto"/>
              <w:bottom w:val="single" w:sz="6" w:space="0" w:color="auto"/>
            </w:tcBorders>
            <w:vAlign w:val="center"/>
          </w:tcPr>
          <w:p w:rsidR="00202185" w:rsidRPr="00DF0DBA" w:rsidRDefault="00DE3BB2" w:rsidP="00A24224">
            <w:pPr>
              <w:spacing w:after="0" w:line="240" w:lineRule="auto"/>
              <w:jc w:val="center"/>
              <w:rPr>
                <w:rFonts w:asciiTheme="minorHAnsi" w:eastAsia="Times New Roman" w:hAnsiTheme="minorHAnsi" w:cstheme="minorHAnsi"/>
                <w:b/>
                <w:sz w:val="20"/>
                <w:szCs w:val="20"/>
                <w:lang w:eastAsia="pt-BR"/>
              </w:rPr>
            </w:pPr>
            <w:r w:rsidRPr="00DF0DBA">
              <w:rPr>
                <w:rFonts w:asciiTheme="minorHAnsi" w:eastAsia="Times New Roman" w:hAnsiTheme="minorHAnsi" w:cstheme="minorHAnsi"/>
                <w:b/>
                <w:sz w:val="20"/>
                <w:szCs w:val="20"/>
                <w:lang w:eastAsia="pt-BR"/>
              </w:rPr>
              <w:t>Parâmetros</w:t>
            </w:r>
          </w:p>
        </w:tc>
      </w:tr>
      <w:tr w:rsidR="005D720D" w:rsidRPr="00DF0DBA" w:rsidTr="00A24224">
        <w:trPr>
          <w:trHeight w:val="284"/>
          <w:jc w:val="center"/>
        </w:trPr>
        <w:tc>
          <w:tcPr>
            <w:tcW w:w="2929" w:type="dxa"/>
            <w:tcBorders>
              <w:top w:val="single" w:sz="6"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Chumbo (</w:t>
            </w:r>
            <w:proofErr w:type="spellStart"/>
            <w:r w:rsidRPr="00DF0DBA">
              <w:rPr>
                <w:rFonts w:asciiTheme="minorHAnsi" w:hAnsiTheme="minorHAnsi" w:cstheme="minorHAnsi"/>
                <w:sz w:val="20"/>
                <w:szCs w:val="20"/>
              </w:rPr>
              <w:t>Pb</w:t>
            </w:r>
            <w:proofErr w:type="spellEnd"/>
            <w:r w:rsidRPr="00DF0DBA">
              <w:rPr>
                <w:rFonts w:asciiTheme="minorHAnsi" w:hAnsiTheme="minorHAnsi" w:cstheme="minorHAnsi"/>
                <w:sz w:val="20"/>
                <w:szCs w:val="20"/>
              </w:rPr>
              <w:t>)</w:t>
            </w:r>
          </w:p>
        </w:tc>
        <w:tc>
          <w:tcPr>
            <w:tcW w:w="2930" w:type="dxa"/>
            <w:tcBorders>
              <w:top w:val="single" w:sz="6"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DQO</w:t>
            </w:r>
          </w:p>
        </w:tc>
        <w:tc>
          <w:tcPr>
            <w:tcW w:w="2930" w:type="dxa"/>
            <w:tcBorders>
              <w:top w:val="single" w:sz="6"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Nitrogênio total</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Cálcio (Ca)</w:t>
            </w:r>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Ferro (Fe)</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Oxigênio dissolvido</w:t>
            </w:r>
            <w:r w:rsidR="005B4CD5">
              <w:rPr>
                <w:rFonts w:asciiTheme="minorHAnsi" w:hAnsiTheme="minorHAnsi" w:cstheme="minorHAnsi"/>
                <w:sz w:val="20"/>
                <w:szCs w:val="20"/>
              </w:rPr>
              <w:t xml:space="preserve"> (OD)</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Cloreto (Cl</w:t>
            </w:r>
            <w:r w:rsidR="00C1703F" w:rsidRPr="00DF0DBA">
              <w:rPr>
                <w:rFonts w:asciiTheme="minorHAnsi" w:eastAsia="MS Gothic" w:hAnsiTheme="minorHAnsi" w:cstheme="minorHAnsi"/>
                <w:sz w:val="20"/>
                <w:szCs w:val="20"/>
                <w:vertAlign w:val="superscript"/>
              </w:rPr>
              <w:t>-</w:t>
            </w:r>
            <w:r w:rsidRPr="00DF0DBA">
              <w:rPr>
                <w:rFonts w:asciiTheme="minorHAnsi" w:hAnsiTheme="minorHAnsi" w:cstheme="minorHAnsi"/>
                <w:sz w:val="20"/>
                <w:szCs w:val="20"/>
              </w:rPr>
              <w:t>)</w:t>
            </w:r>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Fósforo total (P)</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proofErr w:type="gramStart"/>
            <w:r w:rsidRPr="00DF0DBA">
              <w:rPr>
                <w:rFonts w:asciiTheme="minorHAnsi" w:hAnsiTheme="minorHAnsi" w:cstheme="minorHAnsi"/>
                <w:sz w:val="20"/>
                <w:szCs w:val="20"/>
              </w:rPr>
              <w:t>p</w:t>
            </w:r>
            <w:r w:rsidR="00E6600E">
              <w:rPr>
                <w:rFonts w:asciiTheme="minorHAnsi" w:hAnsiTheme="minorHAnsi" w:cstheme="minorHAnsi"/>
                <w:sz w:val="20"/>
                <w:szCs w:val="20"/>
              </w:rPr>
              <w:t>H</w:t>
            </w:r>
            <w:proofErr w:type="gramEnd"/>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i/>
                <w:sz w:val="20"/>
                <w:szCs w:val="20"/>
              </w:rPr>
            </w:pPr>
            <w:r w:rsidRPr="00DF0DBA">
              <w:rPr>
                <w:rFonts w:asciiTheme="minorHAnsi" w:hAnsiTheme="minorHAnsi" w:cstheme="minorHAnsi"/>
                <w:i/>
                <w:sz w:val="20"/>
                <w:szCs w:val="20"/>
              </w:rPr>
              <w:t>Clostridium </w:t>
            </w:r>
            <w:proofErr w:type="spellStart"/>
            <w:r w:rsidRPr="00DF0DBA">
              <w:rPr>
                <w:rFonts w:asciiTheme="minorHAnsi" w:hAnsiTheme="minorHAnsi" w:cstheme="minorHAnsi"/>
                <w:i/>
                <w:sz w:val="20"/>
                <w:szCs w:val="20"/>
              </w:rPr>
              <w:t>perfringens</w:t>
            </w:r>
            <w:proofErr w:type="spellEnd"/>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Magnésio (Mg)</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Sódio (Na)</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 xml:space="preserve">Coliformes </w:t>
            </w:r>
            <w:proofErr w:type="spellStart"/>
            <w:r w:rsidRPr="00DF0DBA">
              <w:rPr>
                <w:rFonts w:asciiTheme="minorHAnsi" w:hAnsiTheme="minorHAnsi" w:cstheme="minorHAnsi"/>
                <w:sz w:val="20"/>
                <w:szCs w:val="20"/>
              </w:rPr>
              <w:t>termotolerantes</w:t>
            </w:r>
            <w:proofErr w:type="spellEnd"/>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Nitrato (NO</w:t>
            </w:r>
            <w:r w:rsidRPr="00DF0DBA">
              <w:rPr>
                <w:rFonts w:asciiTheme="minorHAnsi" w:hAnsiTheme="minorHAnsi" w:cstheme="minorHAnsi"/>
                <w:sz w:val="20"/>
                <w:szCs w:val="20"/>
                <w:vertAlign w:val="superscript"/>
              </w:rPr>
              <w:t>-3</w:t>
            </w:r>
            <w:r w:rsidRPr="00DF0DBA">
              <w:rPr>
                <w:rFonts w:asciiTheme="minorHAnsi" w:hAnsiTheme="minorHAnsi" w:cstheme="minorHAnsi"/>
                <w:sz w:val="20"/>
                <w:szCs w:val="20"/>
              </w:rPr>
              <w:t>)</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Sólidos dissolvidos totais (SST)</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Condutividade elétrica</w:t>
            </w:r>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Nitrito (NO</w:t>
            </w:r>
            <w:r w:rsidRPr="00DF0DBA">
              <w:rPr>
                <w:rFonts w:asciiTheme="minorHAnsi" w:hAnsiTheme="minorHAnsi" w:cstheme="minorHAnsi"/>
                <w:sz w:val="20"/>
                <w:szCs w:val="20"/>
                <w:vertAlign w:val="superscript"/>
              </w:rPr>
              <w:t>-2</w:t>
            </w:r>
            <w:r w:rsidRPr="00DF0DBA">
              <w:rPr>
                <w:rFonts w:asciiTheme="minorHAnsi" w:hAnsiTheme="minorHAnsi" w:cstheme="minorHAnsi"/>
                <w:sz w:val="20"/>
                <w:szCs w:val="20"/>
              </w:rPr>
              <w:t>)</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Sulfato (SO</w:t>
            </w:r>
            <w:r w:rsidRPr="00DF0DBA">
              <w:rPr>
                <w:rFonts w:asciiTheme="minorHAnsi" w:hAnsiTheme="minorHAnsi" w:cstheme="minorHAnsi"/>
                <w:sz w:val="20"/>
                <w:szCs w:val="20"/>
                <w:vertAlign w:val="superscript"/>
              </w:rPr>
              <w:t>-2</w:t>
            </w:r>
            <w:r w:rsidRPr="00DF0DBA">
              <w:rPr>
                <w:rFonts w:asciiTheme="minorHAnsi" w:hAnsiTheme="minorHAnsi" w:cstheme="minorHAnsi"/>
                <w:sz w:val="20"/>
                <w:szCs w:val="20"/>
              </w:rPr>
              <w:t>)</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Cor</w:t>
            </w:r>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Nitrogênio amoniacal</w:t>
            </w:r>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Turbidez</w:t>
            </w:r>
          </w:p>
        </w:tc>
      </w:tr>
      <w:tr w:rsidR="005D720D" w:rsidRPr="00DF0DBA" w:rsidTr="00A24224">
        <w:trPr>
          <w:trHeight w:val="284"/>
          <w:jc w:val="center"/>
        </w:trPr>
        <w:tc>
          <w:tcPr>
            <w:tcW w:w="2929" w:type="dxa"/>
            <w:tcBorders>
              <w:top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Cromo total</w:t>
            </w:r>
            <w:r w:rsidR="00F538D9" w:rsidRPr="00DF0DBA">
              <w:rPr>
                <w:rFonts w:asciiTheme="minorHAnsi" w:hAnsiTheme="minorHAnsi" w:cstheme="minorHAnsi"/>
                <w:sz w:val="20"/>
                <w:szCs w:val="20"/>
              </w:rPr>
              <w:t xml:space="preserve"> (Cr)</w:t>
            </w:r>
          </w:p>
        </w:tc>
        <w:tc>
          <w:tcPr>
            <w:tcW w:w="2930" w:type="dxa"/>
            <w:tcBorders>
              <w:top w:val="single" w:sz="4" w:space="0" w:color="auto"/>
              <w:left w:val="single" w:sz="4" w:space="0" w:color="auto"/>
              <w:bottom w:val="single" w:sz="4"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 xml:space="preserve">Nitrogênio </w:t>
            </w:r>
            <w:proofErr w:type="spellStart"/>
            <w:r w:rsidRPr="00DF0DBA">
              <w:rPr>
                <w:rFonts w:asciiTheme="minorHAnsi" w:hAnsiTheme="minorHAnsi" w:cstheme="minorHAnsi"/>
                <w:sz w:val="20"/>
                <w:szCs w:val="20"/>
              </w:rPr>
              <w:t>kjeldahl</w:t>
            </w:r>
            <w:proofErr w:type="spellEnd"/>
          </w:p>
        </w:tc>
        <w:tc>
          <w:tcPr>
            <w:tcW w:w="2930" w:type="dxa"/>
            <w:tcBorders>
              <w:top w:val="single" w:sz="4" w:space="0" w:color="auto"/>
              <w:left w:val="single" w:sz="4" w:space="0" w:color="auto"/>
              <w:bottom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Zinco (Zn)</w:t>
            </w:r>
          </w:p>
        </w:tc>
      </w:tr>
      <w:tr w:rsidR="005D720D" w:rsidRPr="00DF0DBA" w:rsidTr="00A24224">
        <w:trPr>
          <w:trHeight w:val="284"/>
          <w:jc w:val="center"/>
        </w:trPr>
        <w:tc>
          <w:tcPr>
            <w:tcW w:w="2929" w:type="dxa"/>
            <w:tcBorders>
              <w:top w:val="single" w:sz="4" w:space="0" w:color="auto"/>
              <w:bottom w:val="single" w:sz="12"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r w:rsidRPr="00DF0DBA">
              <w:rPr>
                <w:rFonts w:asciiTheme="minorHAnsi" w:hAnsiTheme="minorHAnsi" w:cstheme="minorHAnsi"/>
                <w:sz w:val="20"/>
                <w:szCs w:val="20"/>
              </w:rPr>
              <w:t>DBO</w:t>
            </w:r>
            <w:r w:rsidRPr="00DF0DBA">
              <w:rPr>
                <w:rFonts w:asciiTheme="minorHAnsi" w:hAnsiTheme="minorHAnsi" w:cstheme="minorHAnsi"/>
                <w:sz w:val="20"/>
                <w:szCs w:val="20"/>
                <w:vertAlign w:val="subscript"/>
              </w:rPr>
              <w:t>5,20ºC</w:t>
            </w:r>
          </w:p>
        </w:tc>
        <w:tc>
          <w:tcPr>
            <w:tcW w:w="2930" w:type="dxa"/>
            <w:tcBorders>
              <w:top w:val="single" w:sz="4" w:space="0" w:color="auto"/>
              <w:left w:val="single" w:sz="4" w:space="0" w:color="auto"/>
              <w:bottom w:val="single" w:sz="12" w:space="0" w:color="auto"/>
              <w:right w:val="single" w:sz="4"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p>
        </w:tc>
        <w:tc>
          <w:tcPr>
            <w:tcW w:w="2930" w:type="dxa"/>
            <w:tcBorders>
              <w:top w:val="single" w:sz="4" w:space="0" w:color="auto"/>
              <w:left w:val="single" w:sz="4" w:space="0" w:color="auto"/>
              <w:bottom w:val="single" w:sz="12" w:space="0" w:color="auto"/>
            </w:tcBorders>
            <w:vAlign w:val="center"/>
          </w:tcPr>
          <w:p w:rsidR="005D720D" w:rsidRPr="00DF0DBA" w:rsidRDefault="005D720D" w:rsidP="00A24224">
            <w:pPr>
              <w:spacing w:after="0" w:line="240" w:lineRule="auto"/>
              <w:jc w:val="center"/>
              <w:rPr>
                <w:rFonts w:asciiTheme="minorHAnsi" w:hAnsiTheme="minorHAnsi" w:cstheme="minorHAnsi"/>
                <w:sz w:val="20"/>
                <w:szCs w:val="20"/>
              </w:rPr>
            </w:pPr>
          </w:p>
        </w:tc>
      </w:tr>
    </w:tbl>
    <w:p w:rsidR="00202185" w:rsidRDefault="00202185" w:rsidP="00A24224">
      <w:pPr>
        <w:spacing w:before="60" w:after="60" w:line="240" w:lineRule="auto"/>
        <w:jc w:val="center"/>
        <w:rPr>
          <w:b/>
        </w:rPr>
      </w:pPr>
    </w:p>
    <w:p w:rsidR="009E0081" w:rsidRDefault="009E0081" w:rsidP="00A24224">
      <w:pPr>
        <w:spacing w:before="60" w:after="60" w:line="240" w:lineRule="auto"/>
        <w:rPr>
          <w:b/>
        </w:rPr>
      </w:pPr>
      <w:r>
        <w:rPr>
          <w:b/>
        </w:rPr>
        <w:br w:type="page"/>
      </w:r>
    </w:p>
    <w:p w:rsidR="003255D6" w:rsidRPr="009D4213" w:rsidRDefault="00241B2B" w:rsidP="00A24224">
      <w:pPr>
        <w:spacing w:before="60" w:after="60" w:line="240" w:lineRule="auto"/>
        <w:jc w:val="center"/>
      </w:pPr>
      <w:r w:rsidRPr="009D4213">
        <w:rPr>
          <w:b/>
        </w:rPr>
        <w:lastRenderedPageBreak/>
        <w:t>ANEXO I</w:t>
      </w:r>
      <w:r w:rsidR="009E0081">
        <w:rPr>
          <w:b/>
        </w:rPr>
        <w:t>I</w:t>
      </w:r>
    </w:p>
    <w:p w:rsidR="003255D6" w:rsidRPr="009D4213" w:rsidRDefault="003255D6" w:rsidP="00A24224">
      <w:pPr>
        <w:spacing w:before="60" w:after="60" w:line="240" w:lineRule="auto"/>
        <w:jc w:val="both"/>
      </w:pPr>
    </w:p>
    <w:p w:rsidR="003255D6" w:rsidRPr="00983037" w:rsidRDefault="003255D6" w:rsidP="00A24224">
      <w:pPr>
        <w:spacing w:before="60" w:after="60" w:line="240" w:lineRule="auto"/>
        <w:jc w:val="both"/>
      </w:pPr>
      <w:r w:rsidRPr="00983037">
        <w:t>DOCUMENTAÇÃO BÁSICA PARA REQUERIMENTO DE LICENÇAS AMBIENTAIS (TODOS OS CASOS)</w:t>
      </w:r>
    </w:p>
    <w:p w:rsidR="003255D6" w:rsidRPr="00983037" w:rsidRDefault="00770E8B" w:rsidP="00A24224">
      <w:pPr>
        <w:numPr>
          <w:ilvl w:val="0"/>
          <w:numId w:val="11"/>
        </w:numPr>
        <w:tabs>
          <w:tab w:val="left" w:pos="426"/>
        </w:tabs>
        <w:spacing w:before="60" w:after="60" w:line="240" w:lineRule="auto"/>
        <w:ind w:left="426" w:hanging="426"/>
        <w:jc w:val="both"/>
      </w:pPr>
      <w:r w:rsidRPr="00983037">
        <w:t>Requerimento de licença;</w:t>
      </w:r>
    </w:p>
    <w:p w:rsidR="003255D6" w:rsidRPr="00983037" w:rsidRDefault="003255D6" w:rsidP="00A24224">
      <w:pPr>
        <w:numPr>
          <w:ilvl w:val="0"/>
          <w:numId w:val="11"/>
        </w:numPr>
        <w:tabs>
          <w:tab w:val="left" w:pos="426"/>
        </w:tabs>
        <w:spacing w:before="60" w:after="60" w:line="240" w:lineRule="auto"/>
        <w:ind w:left="426" w:hanging="426"/>
        <w:jc w:val="both"/>
      </w:pPr>
      <w:r w:rsidRPr="00983037">
        <w:t>Formulári</w:t>
      </w:r>
      <w:r w:rsidR="00770E8B" w:rsidRPr="00983037">
        <w:t>o de enquadramento de atividade;</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do comprovante de pagamento da taxa correspondent</w:t>
      </w:r>
      <w:r w:rsidR="00770E8B" w:rsidRPr="00983037">
        <w:t>e ao Licenciamento Ambiental;</w:t>
      </w:r>
    </w:p>
    <w:p w:rsidR="003255D6" w:rsidRPr="00983037" w:rsidRDefault="003255D6" w:rsidP="00A24224">
      <w:pPr>
        <w:numPr>
          <w:ilvl w:val="0"/>
          <w:numId w:val="11"/>
        </w:numPr>
        <w:tabs>
          <w:tab w:val="left" w:pos="426"/>
        </w:tabs>
        <w:spacing w:before="60" w:after="60" w:line="240" w:lineRule="auto"/>
        <w:ind w:left="426" w:hanging="426"/>
        <w:jc w:val="both"/>
      </w:pPr>
      <w:r w:rsidRPr="00983037">
        <w:t>Requerimento de Certidão Negativa de Débitos Ambientais (CNDA)</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do Comprovante de Pagamento (DUA) da CNDA</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do documento de identidade do representante legal que assinar o requerimento</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da Ata da eleição d</w:t>
      </w:r>
      <w:r w:rsidR="00EF0651">
        <w:t>a</w:t>
      </w:r>
      <w:r w:rsidRPr="00983037">
        <w:t xml:space="preserve"> Última diretoria</w:t>
      </w:r>
      <w:r w:rsidR="00EF0651">
        <w:t>,</w:t>
      </w:r>
      <w:r w:rsidRPr="00983037">
        <w:t xml:space="preserve"> quando se tratar de Sociedade ou do Contrato Social registrado</w:t>
      </w:r>
      <w:r w:rsidR="00EF0651">
        <w:t xml:space="preserve"> ou</w:t>
      </w:r>
      <w:r w:rsidRPr="00983037">
        <w:t xml:space="preserve"> quando se tratar de Sociedade de Quotas de responsabilidade Limitada</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 xml:space="preserve">Cópia autenticada do Cadastro Nacional da Pessoa Jurídica (CNPJ) </w:t>
      </w:r>
      <w:r w:rsidR="006061B3">
        <w:t xml:space="preserve">ou do </w:t>
      </w:r>
      <w:r w:rsidRPr="00983037">
        <w:t>Cadastro de Pessoa Física (CPF)</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do documento de Anuência da Prefeitura Municipal quanto à localização do empreendimento</w:t>
      </w:r>
      <w:r w:rsidR="006061B3">
        <w:t>,</w:t>
      </w:r>
      <w:r w:rsidRPr="00983037">
        <w:t xml:space="preserve"> em conformidade com a Legislação Municipal aplicável ao uso e ocupação do solo</w:t>
      </w:r>
      <w:r w:rsidR="00770E8B" w:rsidRPr="00983037">
        <w:t>;</w:t>
      </w:r>
    </w:p>
    <w:p w:rsidR="00462F81" w:rsidRPr="00983037" w:rsidRDefault="00E74834" w:rsidP="00A24224">
      <w:pPr>
        <w:numPr>
          <w:ilvl w:val="0"/>
          <w:numId w:val="11"/>
        </w:numPr>
        <w:tabs>
          <w:tab w:val="left" w:pos="426"/>
        </w:tabs>
        <w:spacing w:before="60" w:after="60" w:line="240" w:lineRule="auto"/>
        <w:ind w:left="426" w:hanging="426"/>
        <w:jc w:val="both"/>
      </w:pPr>
      <w:r>
        <w:t xml:space="preserve">Anuência </w:t>
      </w:r>
      <w:r w:rsidR="00462F81" w:rsidRPr="001008A2">
        <w:t>do Instituto do Patrimônio Histórico e Artístico Nacional (IPHAN)</w:t>
      </w:r>
      <w:r w:rsidR="006061B3">
        <w:t>,</w:t>
      </w:r>
      <w:r w:rsidR="009D6944">
        <w:t xml:space="preserve"> </w:t>
      </w:r>
      <w:r w:rsidR="00C441D6" w:rsidRPr="001008A2">
        <w:t>no caso de EIA/RIMA</w:t>
      </w:r>
      <w:r w:rsidR="00EA58D9">
        <w:t xml:space="preserve"> e nos casos aplicáveis.</w:t>
      </w:r>
    </w:p>
    <w:p w:rsidR="003255D6" w:rsidRPr="00983037" w:rsidRDefault="003255D6" w:rsidP="00A24224">
      <w:pPr>
        <w:numPr>
          <w:ilvl w:val="0"/>
          <w:numId w:val="11"/>
        </w:numPr>
        <w:tabs>
          <w:tab w:val="left" w:pos="426"/>
        </w:tabs>
        <w:spacing w:before="60" w:after="60" w:line="240" w:lineRule="auto"/>
        <w:ind w:left="426" w:hanging="426"/>
        <w:jc w:val="both"/>
      </w:pPr>
      <w:r w:rsidRPr="00983037">
        <w:t>Cópia autenticada da Anotação de Responsabilidade Técnica (ART) do profissional subscrito com atribuição e certificação do órgão de classe, para cada projeto específico, com indicação expressa do nome, n</w:t>
      </w:r>
      <w:r w:rsidR="00F31E38" w:rsidRPr="00983037">
        <w:t>ú</w:t>
      </w:r>
      <w:r w:rsidRPr="00983037">
        <w:t>mero do registro no órgão de Classe completo, inclusive telefone</w:t>
      </w:r>
      <w:r w:rsidR="00770E8B" w:rsidRPr="00983037">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 xml:space="preserve">Em caso de supressão da vegetação, anuência do Instituto de Defesa Agropecuária e Florestal (IDAF), atendendo ao disposto no artigo 4 º da Lei Federal nº </w:t>
      </w:r>
      <w:r w:rsidR="00E54E5B">
        <w:t>12.651</w:t>
      </w:r>
      <w:r w:rsidRPr="00983037">
        <w:t xml:space="preserve"> de </w:t>
      </w:r>
      <w:r w:rsidR="00E54E5B">
        <w:t>25</w:t>
      </w:r>
      <w:r w:rsidR="00E54E5B" w:rsidRPr="00983037">
        <w:t xml:space="preserve"> </w:t>
      </w:r>
      <w:r w:rsidRPr="00983037">
        <w:t xml:space="preserve">de </w:t>
      </w:r>
      <w:r w:rsidR="00E54E5B">
        <w:t>maio</w:t>
      </w:r>
      <w:r w:rsidR="00E54E5B" w:rsidRPr="00983037">
        <w:t xml:space="preserve"> </w:t>
      </w:r>
      <w:r w:rsidRPr="00983037">
        <w:t xml:space="preserve">de </w:t>
      </w:r>
      <w:r w:rsidR="00E54E5B">
        <w:t>2012</w:t>
      </w:r>
      <w:r w:rsidR="00770E8B" w:rsidRPr="00983037">
        <w:t>;</w:t>
      </w:r>
    </w:p>
    <w:p w:rsidR="00770E8B" w:rsidRDefault="00770E8B" w:rsidP="00A24224">
      <w:pPr>
        <w:numPr>
          <w:ilvl w:val="0"/>
          <w:numId w:val="11"/>
        </w:numPr>
        <w:tabs>
          <w:tab w:val="left" w:pos="426"/>
        </w:tabs>
        <w:spacing w:before="60" w:after="60" w:line="240" w:lineRule="auto"/>
        <w:ind w:left="426" w:hanging="426"/>
        <w:jc w:val="both"/>
      </w:pPr>
      <w:r w:rsidRPr="00EA58D9">
        <w:t>Apresentar o Cadastro Ambiental Rural (CAR)</w:t>
      </w:r>
      <w:r w:rsidR="004965BB" w:rsidRPr="00EA58D9">
        <w:t xml:space="preserve"> emitido pelo IDAF</w:t>
      </w:r>
      <w:r w:rsidR="004C2F4B" w:rsidRPr="00EA58D9">
        <w:t>, nas áreas localizadas em zonas rurais;</w:t>
      </w:r>
    </w:p>
    <w:p w:rsidR="006A14BD" w:rsidRPr="00EA58D9" w:rsidRDefault="006A14BD" w:rsidP="00AF1FDE">
      <w:pPr>
        <w:numPr>
          <w:ilvl w:val="0"/>
          <w:numId w:val="11"/>
        </w:numPr>
        <w:tabs>
          <w:tab w:val="left" w:pos="426"/>
        </w:tabs>
        <w:spacing w:before="60" w:after="60" w:line="240" w:lineRule="auto"/>
        <w:ind w:left="426" w:hanging="426"/>
        <w:jc w:val="both"/>
      </w:pPr>
      <w:r>
        <w:t xml:space="preserve">Em caso de </w:t>
      </w:r>
      <w:r w:rsidR="00E54E5B">
        <w:t>manejo</w:t>
      </w:r>
      <w:r>
        <w:t xml:space="preserve"> de fauna silvestre</w:t>
      </w:r>
      <w:r w:rsidR="00E54E5B">
        <w:t xml:space="preserve">, deverá requerer no IEMA, </w:t>
      </w:r>
      <w:r w:rsidR="00E54E5B" w:rsidRPr="00E54E5B">
        <w:t>Autorização de Manejo de Fauna para o Licenciamento Ambiental</w:t>
      </w:r>
      <w:r w:rsidR="00E54E5B">
        <w:t>.</w:t>
      </w:r>
    </w:p>
    <w:p w:rsidR="003255D6" w:rsidRPr="00983037" w:rsidRDefault="003255D6" w:rsidP="00A24224">
      <w:pPr>
        <w:numPr>
          <w:ilvl w:val="0"/>
          <w:numId w:val="11"/>
        </w:numPr>
        <w:tabs>
          <w:tab w:val="left" w:pos="426"/>
        </w:tabs>
        <w:spacing w:before="60" w:after="60" w:line="240" w:lineRule="auto"/>
        <w:ind w:left="426" w:hanging="426"/>
        <w:jc w:val="both"/>
      </w:pPr>
      <w:r w:rsidRPr="00983037">
        <w:t>Original ou cópia autenticada da folha da publicação no Diário Oficial do Estado (DIO)</w:t>
      </w:r>
      <w:r w:rsidR="006061B3">
        <w:t>,</w:t>
      </w:r>
      <w:r w:rsidRPr="00983037">
        <w:t xml:space="preserve"> e em Jornal local ou de grande circulação</w:t>
      </w:r>
      <w:r w:rsidR="006061B3">
        <w:t>,</w:t>
      </w:r>
      <w:r w:rsidRPr="00983037">
        <w:t xml:space="preserve"> do requerimento da respectiva licença. Prazo 15 (quinze) dias após protocolizar o Requerimento junto ao IEMA.</w:t>
      </w:r>
    </w:p>
    <w:p w:rsidR="003255D6" w:rsidRPr="005504C3" w:rsidRDefault="003255D6" w:rsidP="00A24224">
      <w:pPr>
        <w:spacing w:before="60" w:after="60" w:line="240" w:lineRule="auto"/>
        <w:jc w:val="both"/>
        <w:rPr>
          <w:sz w:val="24"/>
        </w:rPr>
      </w:pPr>
    </w:p>
    <w:p w:rsidR="003255D6" w:rsidRPr="005504C3" w:rsidRDefault="003255D6" w:rsidP="00A24224">
      <w:pPr>
        <w:spacing w:before="60" w:after="60" w:line="240" w:lineRule="auto"/>
        <w:jc w:val="both"/>
        <w:rPr>
          <w:sz w:val="24"/>
        </w:rPr>
      </w:pPr>
    </w:p>
    <w:p w:rsidR="00173659" w:rsidRPr="005504C3" w:rsidRDefault="00173659" w:rsidP="00A24224">
      <w:pPr>
        <w:spacing w:before="60" w:after="60" w:line="240" w:lineRule="auto"/>
        <w:jc w:val="center"/>
        <w:rPr>
          <w:sz w:val="24"/>
        </w:rPr>
      </w:pPr>
      <w:r>
        <w:rPr>
          <w:sz w:val="24"/>
        </w:rPr>
        <w:br w:type="page"/>
      </w:r>
      <w:r>
        <w:rPr>
          <w:b/>
          <w:sz w:val="24"/>
        </w:rPr>
        <w:lastRenderedPageBreak/>
        <w:t>ANEXO II</w:t>
      </w:r>
      <w:r w:rsidR="009E0081">
        <w:rPr>
          <w:b/>
          <w:sz w:val="24"/>
        </w:rPr>
        <w:t>I</w:t>
      </w:r>
    </w:p>
    <w:p w:rsidR="00173659" w:rsidRPr="005C0FC9" w:rsidRDefault="00173659" w:rsidP="00A24224">
      <w:pPr>
        <w:spacing w:before="60" w:after="60" w:line="240" w:lineRule="auto"/>
        <w:jc w:val="both"/>
      </w:pPr>
    </w:p>
    <w:p w:rsidR="003255D6" w:rsidRPr="005C0FC9" w:rsidRDefault="00173659" w:rsidP="00A24224">
      <w:pPr>
        <w:spacing w:before="60" w:after="60" w:line="240" w:lineRule="auto"/>
        <w:jc w:val="center"/>
      </w:pPr>
      <w:r w:rsidRPr="005C0FC9">
        <w:t xml:space="preserve">TERMO DE REFERÊNCIA </w:t>
      </w:r>
      <w:r w:rsidR="00DE49DF" w:rsidRPr="005C0FC9">
        <w:t>D</w:t>
      </w:r>
      <w:r w:rsidR="00C278DB" w:rsidRPr="005C0FC9">
        <w:t>A</w:t>
      </w:r>
      <w:r w:rsidRPr="005C0FC9">
        <w:t xml:space="preserve"> AVALIAÇÃO AMBIENTAL PARA</w:t>
      </w:r>
      <w:r w:rsidR="003255D6" w:rsidRPr="005C0FC9">
        <w:t xml:space="preserve"> REQUERIMENTO DA </w:t>
      </w:r>
      <w:r w:rsidR="00425644" w:rsidRPr="005C0FC9">
        <w:t>LP</w:t>
      </w:r>
    </w:p>
    <w:p w:rsidR="006B3445" w:rsidRPr="005C0FC9" w:rsidRDefault="006B3445" w:rsidP="00A24224">
      <w:pPr>
        <w:spacing w:before="60" w:after="60" w:line="240" w:lineRule="auto"/>
        <w:jc w:val="both"/>
      </w:pPr>
    </w:p>
    <w:p w:rsidR="003255D6" w:rsidRPr="005C0FC9" w:rsidRDefault="003255D6" w:rsidP="00A24224">
      <w:pPr>
        <w:numPr>
          <w:ilvl w:val="0"/>
          <w:numId w:val="16"/>
        </w:numPr>
        <w:tabs>
          <w:tab w:val="left" w:pos="426"/>
        </w:tabs>
        <w:spacing w:before="60" w:after="60" w:line="240" w:lineRule="auto"/>
        <w:ind w:left="426" w:hanging="426"/>
        <w:jc w:val="both"/>
        <w:rPr>
          <w:b/>
        </w:rPr>
      </w:pPr>
      <w:r w:rsidRPr="005C0FC9">
        <w:rPr>
          <w:b/>
        </w:rPr>
        <w:t>Informações gerais</w:t>
      </w:r>
    </w:p>
    <w:p w:rsidR="003255D6" w:rsidRPr="005C0FC9" w:rsidRDefault="003255D6" w:rsidP="00A24224">
      <w:pPr>
        <w:numPr>
          <w:ilvl w:val="1"/>
          <w:numId w:val="16"/>
        </w:numPr>
        <w:tabs>
          <w:tab w:val="left" w:pos="426"/>
        </w:tabs>
        <w:spacing w:before="60" w:after="60" w:line="240" w:lineRule="auto"/>
        <w:ind w:left="426" w:hanging="426"/>
        <w:jc w:val="both"/>
      </w:pPr>
      <w:r w:rsidRPr="005C0FC9">
        <w:t>Identificação do empreendedor: razão social, endereço, telefone, fax, e-mail, CNPJ, tipo de cemitério;</w:t>
      </w:r>
    </w:p>
    <w:p w:rsidR="003255D6" w:rsidRPr="005C0FC9" w:rsidRDefault="003255D6" w:rsidP="00A24224">
      <w:pPr>
        <w:numPr>
          <w:ilvl w:val="1"/>
          <w:numId w:val="16"/>
        </w:numPr>
        <w:tabs>
          <w:tab w:val="left" w:pos="426"/>
        </w:tabs>
        <w:spacing w:before="60" w:after="60" w:line="240" w:lineRule="auto"/>
        <w:ind w:left="426" w:hanging="426"/>
        <w:jc w:val="both"/>
      </w:pPr>
      <w:r w:rsidRPr="005C0FC9">
        <w:t>Identificação da consultoria: nome</w:t>
      </w:r>
      <w:r w:rsidR="00AF0DCB">
        <w:t xml:space="preserve"> fantasia,</w:t>
      </w:r>
      <w:r w:rsidRPr="005C0FC9">
        <w:t xml:space="preserve"> razão social, CPF/ CNPJ, endereço</w:t>
      </w:r>
      <w:r w:rsidR="00AD25E8">
        <w:t xml:space="preserve"> completo</w:t>
      </w:r>
      <w:r w:rsidRPr="005C0FC9">
        <w:t>, telefone, fax, e-mail;</w:t>
      </w:r>
    </w:p>
    <w:p w:rsidR="003255D6" w:rsidRPr="005C0FC9" w:rsidRDefault="003255D6" w:rsidP="00A24224">
      <w:pPr>
        <w:numPr>
          <w:ilvl w:val="1"/>
          <w:numId w:val="16"/>
        </w:numPr>
        <w:tabs>
          <w:tab w:val="left" w:pos="426"/>
        </w:tabs>
        <w:spacing w:before="60" w:after="60" w:line="240" w:lineRule="auto"/>
        <w:ind w:left="426" w:hanging="426"/>
        <w:jc w:val="both"/>
      </w:pPr>
      <w:r w:rsidRPr="005C0FC9">
        <w:t xml:space="preserve">Identificação do </w:t>
      </w:r>
      <w:r w:rsidR="0060588E" w:rsidRPr="005C0FC9">
        <w:t>profissional(</w:t>
      </w:r>
      <w:r w:rsidRPr="005C0FC9">
        <w:t>is) responsável(is) pelo(s) projeto(s): nome, profissão, nº. de registro no conselho de classe, parte do estudo que lhe coube a responsabilidade, telefone e e-mail, endereço completo.</w:t>
      </w:r>
    </w:p>
    <w:p w:rsidR="003255D6" w:rsidRPr="005C0FC9" w:rsidRDefault="003255D6" w:rsidP="00A24224">
      <w:pPr>
        <w:tabs>
          <w:tab w:val="left" w:pos="426"/>
        </w:tabs>
        <w:spacing w:before="60" w:after="60" w:line="240" w:lineRule="auto"/>
        <w:ind w:left="426"/>
        <w:jc w:val="both"/>
      </w:pPr>
    </w:p>
    <w:p w:rsidR="003255D6" w:rsidRPr="005C0FC9" w:rsidRDefault="003255D6" w:rsidP="00A24224">
      <w:pPr>
        <w:numPr>
          <w:ilvl w:val="0"/>
          <w:numId w:val="16"/>
        </w:numPr>
        <w:tabs>
          <w:tab w:val="left" w:pos="426"/>
        </w:tabs>
        <w:spacing w:before="60" w:after="60" w:line="240" w:lineRule="auto"/>
        <w:ind w:left="0" w:firstLine="0"/>
        <w:jc w:val="both"/>
        <w:rPr>
          <w:b/>
        </w:rPr>
      </w:pPr>
      <w:r w:rsidRPr="005C0FC9">
        <w:rPr>
          <w:b/>
        </w:rPr>
        <w:t>Caracterização da área diretamente afetada e do entorno</w:t>
      </w:r>
    </w:p>
    <w:p w:rsidR="003255D6" w:rsidRPr="005C0FC9" w:rsidRDefault="003255D6" w:rsidP="00A24224">
      <w:pPr>
        <w:numPr>
          <w:ilvl w:val="1"/>
          <w:numId w:val="16"/>
        </w:numPr>
        <w:tabs>
          <w:tab w:val="left" w:pos="426"/>
        </w:tabs>
        <w:spacing w:before="60" w:after="60" w:line="240" w:lineRule="auto"/>
        <w:ind w:left="426" w:hanging="426"/>
        <w:jc w:val="both"/>
      </w:pPr>
      <w:r w:rsidRPr="005C0FC9">
        <w:t xml:space="preserve">Coordenadas geográficas UTM (WGS-84) da poligonal da área; </w:t>
      </w:r>
    </w:p>
    <w:p w:rsidR="003255D6" w:rsidRPr="005C0FC9" w:rsidRDefault="00425644" w:rsidP="00A24224">
      <w:pPr>
        <w:numPr>
          <w:ilvl w:val="1"/>
          <w:numId w:val="16"/>
        </w:numPr>
        <w:tabs>
          <w:tab w:val="left" w:pos="426"/>
        </w:tabs>
        <w:spacing w:before="60" w:after="60" w:line="240" w:lineRule="auto"/>
        <w:ind w:left="426" w:hanging="426"/>
        <w:jc w:val="both"/>
      </w:pPr>
      <w:r w:rsidRPr="005C0FC9">
        <w:t>Planta</w:t>
      </w:r>
      <w:r w:rsidR="00B74B76" w:rsidRPr="005C0FC9">
        <w:t>(s)</w:t>
      </w:r>
      <w:r w:rsidRPr="005C0FC9">
        <w:t xml:space="preserve"> da </w:t>
      </w:r>
      <w:r w:rsidR="003255D6" w:rsidRPr="005C0FC9">
        <w:t>área total, especificando a</w:t>
      </w:r>
      <w:r w:rsidR="00B74B76" w:rsidRPr="005C0FC9">
        <w:t>(s)</w:t>
      </w:r>
      <w:r w:rsidR="003255D6" w:rsidRPr="005C0FC9">
        <w:t xml:space="preserve"> área</w:t>
      </w:r>
      <w:r w:rsidR="00B74B76" w:rsidRPr="005C0FC9">
        <w:t>(s)</w:t>
      </w:r>
      <w:r w:rsidR="003255D6" w:rsidRPr="005C0FC9">
        <w:t xml:space="preserve"> administrativa</w:t>
      </w:r>
      <w:r w:rsidR="00B74B76" w:rsidRPr="005C0FC9">
        <w:t>(s)</w:t>
      </w:r>
      <w:r w:rsidR="003255D6" w:rsidRPr="005C0FC9">
        <w:t xml:space="preserve">, </w:t>
      </w:r>
      <w:r w:rsidR="005E0ED1" w:rsidRPr="005C0FC9">
        <w:t>d</w:t>
      </w:r>
      <w:r w:rsidR="009733DE">
        <w:t>e</w:t>
      </w:r>
      <w:r w:rsidR="005E0ED1" w:rsidRPr="005C0FC9">
        <w:t xml:space="preserve"> </w:t>
      </w:r>
      <w:r w:rsidR="003255D6" w:rsidRPr="005C0FC9">
        <w:t>estacionamento, d</w:t>
      </w:r>
      <w:r w:rsidR="005E0ED1" w:rsidRPr="005C0FC9">
        <w:t>e</w:t>
      </w:r>
      <w:r w:rsidR="003255D6" w:rsidRPr="005C0FC9">
        <w:t xml:space="preserve"> sepultamento, d</w:t>
      </w:r>
      <w:r w:rsidR="005E0ED1" w:rsidRPr="005C0FC9">
        <w:t>e</w:t>
      </w:r>
      <w:r w:rsidR="003255D6" w:rsidRPr="005C0FC9">
        <w:t xml:space="preserve"> oss</w:t>
      </w:r>
      <w:r w:rsidR="00B950A5" w:rsidRPr="005C0FC9">
        <w:t>u</w:t>
      </w:r>
      <w:r w:rsidR="003255D6" w:rsidRPr="005C0FC9">
        <w:t>ário, d</w:t>
      </w:r>
      <w:r w:rsidR="005E0ED1" w:rsidRPr="005C0FC9">
        <w:t>e</w:t>
      </w:r>
      <w:r w:rsidR="003255D6" w:rsidRPr="005C0FC9">
        <w:t xml:space="preserve"> capela, de circulação e demais edificações;</w:t>
      </w:r>
    </w:p>
    <w:p w:rsidR="003255D6" w:rsidRPr="005C0FC9" w:rsidRDefault="003255D6" w:rsidP="00A24224">
      <w:pPr>
        <w:numPr>
          <w:ilvl w:val="1"/>
          <w:numId w:val="16"/>
        </w:numPr>
        <w:tabs>
          <w:tab w:val="left" w:pos="426"/>
        </w:tabs>
        <w:spacing w:before="60" w:after="60" w:line="240" w:lineRule="auto"/>
        <w:ind w:left="426" w:hanging="426"/>
        <w:jc w:val="both"/>
      </w:pPr>
      <w:r w:rsidRPr="005C0FC9">
        <w:t>Indicar número de quadras</w:t>
      </w:r>
      <w:r w:rsidR="0097430A" w:rsidRPr="005C0FC9">
        <w:t xml:space="preserve"> ou</w:t>
      </w:r>
      <w:r w:rsidRPr="005C0FC9">
        <w:t xml:space="preserve"> de lotes e de jazigos.</w:t>
      </w:r>
    </w:p>
    <w:p w:rsidR="003255D6" w:rsidRPr="005C0FC9" w:rsidRDefault="003255D6" w:rsidP="00A24224">
      <w:pPr>
        <w:numPr>
          <w:ilvl w:val="1"/>
          <w:numId w:val="16"/>
        </w:numPr>
        <w:tabs>
          <w:tab w:val="left" w:pos="426"/>
        </w:tabs>
        <w:spacing w:before="60" w:after="60" w:line="240" w:lineRule="auto"/>
        <w:ind w:left="426" w:hanging="426"/>
        <w:jc w:val="both"/>
      </w:pPr>
      <w:r w:rsidRPr="005C0FC9">
        <w:t>Descr</w:t>
      </w:r>
      <w:r w:rsidR="00B74B76" w:rsidRPr="005C0FC9">
        <w:t>ição</w:t>
      </w:r>
      <w:r w:rsidRPr="005C0FC9">
        <w:t xml:space="preserve"> </w:t>
      </w:r>
      <w:r w:rsidR="00B74B76" w:rsidRPr="005C0FC9">
        <w:t>d</w:t>
      </w:r>
      <w:r w:rsidRPr="005C0FC9">
        <w:t xml:space="preserve">as características do local e do entorno, com raio </w:t>
      </w:r>
      <w:r w:rsidR="00B74B76" w:rsidRPr="005C0FC9">
        <w:t xml:space="preserve">mínimo </w:t>
      </w:r>
      <w:r w:rsidRPr="005C0FC9">
        <w:t>de 500 metros, destacando:</w:t>
      </w:r>
    </w:p>
    <w:p w:rsidR="003255D6" w:rsidRPr="005C0FC9" w:rsidRDefault="003255D6" w:rsidP="00A24224">
      <w:pPr>
        <w:numPr>
          <w:ilvl w:val="1"/>
          <w:numId w:val="17"/>
        </w:numPr>
        <w:tabs>
          <w:tab w:val="left" w:pos="709"/>
        </w:tabs>
        <w:spacing w:before="60" w:after="60" w:line="240" w:lineRule="auto"/>
        <w:ind w:hanging="294"/>
        <w:jc w:val="both"/>
      </w:pPr>
      <w:r w:rsidRPr="005C0FC9">
        <w:t xml:space="preserve">Os recursos hídricos existentes, indicando a existência de poços, nascentes, córregos, rios, entre outros cursos e corpos de água </w:t>
      </w:r>
      <w:r w:rsidR="00F55FF5">
        <w:t>(superficiais e subterrâneos)</w:t>
      </w:r>
      <w:r w:rsidR="00D74593">
        <w:t xml:space="preserve"> </w:t>
      </w:r>
      <w:r w:rsidRPr="005C0FC9">
        <w:t>usados no abastecimento de água para consumo humano;</w:t>
      </w:r>
    </w:p>
    <w:p w:rsidR="003255D6" w:rsidRPr="005C0FC9" w:rsidRDefault="003255D6" w:rsidP="00A24224">
      <w:pPr>
        <w:numPr>
          <w:ilvl w:val="1"/>
          <w:numId w:val="17"/>
        </w:numPr>
        <w:tabs>
          <w:tab w:val="left" w:pos="709"/>
        </w:tabs>
        <w:spacing w:before="60" w:after="60" w:line="240" w:lineRule="auto"/>
        <w:ind w:hanging="294"/>
        <w:jc w:val="both"/>
      </w:pPr>
      <w:r w:rsidRPr="005C0FC9">
        <w:t>Cobertura vegetal</w:t>
      </w:r>
      <w:r w:rsidR="002C7159" w:rsidRPr="005C0FC9">
        <w:t xml:space="preserve"> e fauna</w:t>
      </w:r>
      <w:r w:rsidRPr="005C0FC9">
        <w:t>;</w:t>
      </w:r>
    </w:p>
    <w:p w:rsidR="003255D6" w:rsidRPr="005C0FC9" w:rsidRDefault="003255D6" w:rsidP="00A24224">
      <w:pPr>
        <w:numPr>
          <w:ilvl w:val="1"/>
          <w:numId w:val="17"/>
        </w:numPr>
        <w:tabs>
          <w:tab w:val="left" w:pos="709"/>
        </w:tabs>
        <w:spacing w:before="60" w:after="60" w:line="240" w:lineRule="auto"/>
        <w:ind w:hanging="294"/>
        <w:jc w:val="both"/>
      </w:pPr>
      <w:r w:rsidRPr="005C0FC9">
        <w:t>Tipologia dos usos do solo;</w:t>
      </w:r>
    </w:p>
    <w:p w:rsidR="00DD5596" w:rsidRPr="005C0FC9" w:rsidRDefault="00DD5596" w:rsidP="00A24224">
      <w:pPr>
        <w:numPr>
          <w:ilvl w:val="1"/>
          <w:numId w:val="17"/>
        </w:numPr>
        <w:tabs>
          <w:tab w:val="left" w:pos="709"/>
        </w:tabs>
        <w:spacing w:before="60" w:after="60" w:line="240" w:lineRule="auto"/>
        <w:ind w:hanging="294"/>
        <w:jc w:val="both"/>
      </w:pPr>
      <w:r w:rsidRPr="005C0FC9">
        <w:t>Área de reserva legal</w:t>
      </w:r>
      <w:r w:rsidR="00F55FF5">
        <w:t>, quando couber</w:t>
      </w:r>
      <w:r w:rsidRPr="005C0FC9">
        <w:t>;</w:t>
      </w:r>
    </w:p>
    <w:p w:rsidR="00DD5596" w:rsidRPr="005C0FC9" w:rsidRDefault="00DD5596" w:rsidP="00A24224">
      <w:pPr>
        <w:numPr>
          <w:ilvl w:val="1"/>
          <w:numId w:val="17"/>
        </w:numPr>
        <w:tabs>
          <w:tab w:val="left" w:pos="709"/>
        </w:tabs>
        <w:spacing w:before="60" w:after="60" w:line="240" w:lineRule="auto"/>
        <w:ind w:hanging="294"/>
        <w:jc w:val="both"/>
      </w:pPr>
      <w:r w:rsidRPr="005C0FC9">
        <w:t>Acessos, sistema viário e benfeitorias no entorno</w:t>
      </w:r>
      <w:r w:rsidR="00AF0DCB">
        <w:t>;</w:t>
      </w:r>
    </w:p>
    <w:p w:rsidR="00D74593" w:rsidRPr="005C0FC9" w:rsidRDefault="00D74593" w:rsidP="00A24224">
      <w:pPr>
        <w:numPr>
          <w:ilvl w:val="1"/>
          <w:numId w:val="17"/>
        </w:numPr>
        <w:tabs>
          <w:tab w:val="left" w:pos="709"/>
        </w:tabs>
        <w:spacing w:before="60" w:after="60" w:line="240" w:lineRule="auto"/>
        <w:ind w:hanging="294"/>
        <w:jc w:val="both"/>
      </w:pPr>
      <w:r>
        <w:t>Fonte</w:t>
      </w:r>
      <w:r w:rsidR="00EA58D9">
        <w:t>s</w:t>
      </w:r>
      <w:r>
        <w:t xml:space="preserve"> de abastecimento de água.</w:t>
      </w:r>
    </w:p>
    <w:p w:rsidR="003255D6" w:rsidRPr="005C0FC9" w:rsidRDefault="003255D6" w:rsidP="00A24224">
      <w:pPr>
        <w:numPr>
          <w:ilvl w:val="1"/>
          <w:numId w:val="16"/>
        </w:numPr>
        <w:tabs>
          <w:tab w:val="left" w:pos="426"/>
        </w:tabs>
        <w:spacing w:before="60" w:after="60" w:line="240" w:lineRule="auto"/>
        <w:ind w:left="426" w:hanging="426"/>
        <w:jc w:val="both"/>
      </w:pPr>
      <w:r w:rsidRPr="005C0FC9">
        <w:t>Planta</w:t>
      </w:r>
      <w:r w:rsidR="005E0ED1" w:rsidRPr="005C0FC9">
        <w:t>(s)</w:t>
      </w:r>
      <w:r w:rsidRPr="005C0FC9">
        <w:t xml:space="preserve"> de localização </w:t>
      </w:r>
      <w:r w:rsidR="00DD5596" w:rsidRPr="005C0FC9">
        <w:t>evidenciando as características do local e do entorno</w:t>
      </w:r>
      <w:r w:rsidRPr="005C0FC9">
        <w:t>. Deverá constar a localização dos corpos de água;</w:t>
      </w:r>
    </w:p>
    <w:p w:rsidR="00425644" w:rsidRPr="005C0FC9" w:rsidRDefault="00DD5596" w:rsidP="00A24224">
      <w:pPr>
        <w:numPr>
          <w:ilvl w:val="1"/>
          <w:numId w:val="16"/>
        </w:numPr>
        <w:tabs>
          <w:tab w:val="left" w:pos="426"/>
        </w:tabs>
        <w:spacing w:before="60" w:after="60" w:line="240" w:lineRule="auto"/>
        <w:ind w:left="426" w:hanging="426"/>
        <w:jc w:val="both"/>
      </w:pPr>
      <w:r w:rsidRPr="005C0FC9">
        <w:t>Planta(s) t</w:t>
      </w:r>
      <w:r w:rsidR="003255D6" w:rsidRPr="005C0FC9">
        <w:t>opogr</w:t>
      </w:r>
      <w:r w:rsidRPr="005C0FC9">
        <w:t>á</w:t>
      </w:r>
      <w:r w:rsidR="003255D6" w:rsidRPr="005C0FC9">
        <w:t>fi</w:t>
      </w:r>
      <w:r w:rsidRPr="005C0FC9">
        <w:t>c</w:t>
      </w:r>
      <w:r w:rsidR="003255D6" w:rsidRPr="005C0FC9">
        <w:t>a</w:t>
      </w:r>
      <w:r w:rsidRPr="005C0FC9">
        <w:t>(s)</w:t>
      </w:r>
      <w:r w:rsidR="003255D6" w:rsidRPr="005C0FC9">
        <w:t xml:space="preserve"> </w:t>
      </w:r>
      <w:r w:rsidR="00C90450" w:rsidRPr="005C0FC9">
        <w:t>da área</w:t>
      </w:r>
      <w:r w:rsidR="00AF0DCB">
        <w:t>,</w:t>
      </w:r>
      <w:r w:rsidR="00C90450" w:rsidRPr="005C0FC9">
        <w:t xml:space="preserve"> </w:t>
      </w:r>
      <w:r w:rsidR="003255D6" w:rsidRPr="005C0FC9">
        <w:t>em escala identificável</w:t>
      </w:r>
      <w:r w:rsidR="00AF0DCB">
        <w:t>,</w:t>
      </w:r>
      <w:r w:rsidR="003255D6" w:rsidRPr="005C0FC9">
        <w:t xml:space="preserve"> contendo</w:t>
      </w:r>
      <w:r w:rsidRPr="005C0FC9">
        <w:t xml:space="preserve"> </w:t>
      </w:r>
      <w:r w:rsidR="00FC2E48" w:rsidRPr="005C0FC9">
        <w:t>o polígono da área</w:t>
      </w:r>
      <w:r w:rsidR="003255D6" w:rsidRPr="005C0FC9">
        <w:t>.</w:t>
      </w:r>
    </w:p>
    <w:p w:rsidR="003255D6" w:rsidRPr="005C0FC9" w:rsidRDefault="003255D6" w:rsidP="00A24224">
      <w:pPr>
        <w:tabs>
          <w:tab w:val="left" w:pos="426"/>
        </w:tabs>
        <w:spacing w:before="60" w:after="60" w:line="240" w:lineRule="auto"/>
        <w:ind w:left="426"/>
        <w:jc w:val="both"/>
      </w:pPr>
    </w:p>
    <w:p w:rsidR="003255D6" w:rsidRPr="005C0FC9" w:rsidRDefault="003255D6" w:rsidP="00A24224">
      <w:pPr>
        <w:numPr>
          <w:ilvl w:val="0"/>
          <w:numId w:val="16"/>
        </w:numPr>
        <w:tabs>
          <w:tab w:val="left" w:pos="426"/>
        </w:tabs>
        <w:spacing w:before="60" w:after="60" w:line="240" w:lineRule="auto"/>
        <w:ind w:left="0" w:firstLine="0"/>
        <w:jc w:val="both"/>
        <w:rPr>
          <w:b/>
        </w:rPr>
      </w:pPr>
      <w:r w:rsidRPr="005C0FC9">
        <w:rPr>
          <w:b/>
        </w:rPr>
        <w:t>Aspectos físicos da área diretamente afetada</w:t>
      </w:r>
    </w:p>
    <w:p w:rsidR="003255D6" w:rsidRPr="005C0FC9" w:rsidRDefault="003255D6" w:rsidP="00A24224">
      <w:pPr>
        <w:numPr>
          <w:ilvl w:val="1"/>
          <w:numId w:val="16"/>
        </w:numPr>
        <w:tabs>
          <w:tab w:val="left" w:pos="426"/>
        </w:tabs>
        <w:spacing w:before="60" w:after="60" w:line="240" w:lineRule="auto"/>
        <w:ind w:left="426" w:hanging="426"/>
        <w:jc w:val="both"/>
      </w:pPr>
      <w:r w:rsidRPr="005C0FC9">
        <w:t>Avaliação geológica e hidrogeológica do solo:</w:t>
      </w:r>
    </w:p>
    <w:p w:rsidR="003255D6" w:rsidRPr="005C0FC9" w:rsidRDefault="003255D6" w:rsidP="00A24224">
      <w:pPr>
        <w:numPr>
          <w:ilvl w:val="1"/>
          <w:numId w:val="17"/>
        </w:numPr>
        <w:tabs>
          <w:tab w:val="left" w:pos="709"/>
        </w:tabs>
        <w:spacing w:before="60" w:after="60" w:line="240" w:lineRule="auto"/>
        <w:ind w:hanging="294"/>
        <w:jc w:val="both"/>
      </w:pPr>
      <w:r w:rsidRPr="005C0FC9">
        <w:t>Caracterização do solo;</w:t>
      </w:r>
    </w:p>
    <w:p w:rsidR="003255D6" w:rsidRDefault="003373CA" w:rsidP="00A24224">
      <w:pPr>
        <w:numPr>
          <w:ilvl w:val="1"/>
          <w:numId w:val="17"/>
        </w:numPr>
        <w:tabs>
          <w:tab w:val="left" w:pos="709"/>
        </w:tabs>
        <w:spacing w:before="60" w:after="60" w:line="240" w:lineRule="auto"/>
        <w:ind w:hanging="294"/>
        <w:jc w:val="both"/>
      </w:pPr>
      <w:r>
        <w:t xml:space="preserve">Relatório de </w:t>
      </w:r>
      <w:r w:rsidR="001008A2">
        <w:t>s</w:t>
      </w:r>
      <w:r w:rsidR="003255D6" w:rsidRPr="005C0FC9">
        <w:t>ondagem mecânica para caracterização do subsolo</w:t>
      </w:r>
      <w:r>
        <w:t xml:space="preserve">, </w:t>
      </w:r>
      <w:r w:rsidRPr="001008A2">
        <w:t>com indica</w:t>
      </w:r>
      <w:r w:rsidRPr="001008A2">
        <w:rPr>
          <w:rFonts w:hint="eastAsia"/>
        </w:rPr>
        <w:t>çã</w:t>
      </w:r>
      <w:r w:rsidRPr="001008A2">
        <w:t>o da natureza do solo e altura do n</w:t>
      </w:r>
      <w:r w:rsidRPr="001008A2">
        <w:rPr>
          <w:rFonts w:hint="eastAsia"/>
        </w:rPr>
        <w:t>í</w:t>
      </w:r>
      <w:r w:rsidRPr="001008A2">
        <w:t>vel d'</w:t>
      </w:r>
      <w:r w:rsidRPr="001008A2">
        <w:rPr>
          <w:rFonts w:hint="eastAsia"/>
        </w:rPr>
        <w:t>á</w:t>
      </w:r>
      <w:r w:rsidRPr="001008A2">
        <w:t>gua, bem como com a localiza</w:t>
      </w:r>
      <w:r w:rsidRPr="001008A2">
        <w:rPr>
          <w:rFonts w:hint="eastAsia"/>
        </w:rPr>
        <w:t>çã</w:t>
      </w:r>
      <w:r w:rsidRPr="001008A2">
        <w:t xml:space="preserve">o </w:t>
      </w:r>
      <w:proofErr w:type="spellStart"/>
      <w:r w:rsidR="00B45B1C">
        <w:t>georreferenciada</w:t>
      </w:r>
      <w:proofErr w:type="spellEnd"/>
      <w:r w:rsidR="00B45B1C">
        <w:t xml:space="preserve"> dos pontos </w:t>
      </w:r>
      <w:r w:rsidRPr="001008A2">
        <w:t>e identifica</w:t>
      </w:r>
      <w:r w:rsidRPr="001008A2">
        <w:rPr>
          <w:rFonts w:hint="eastAsia"/>
        </w:rPr>
        <w:t>çã</w:t>
      </w:r>
      <w:r w:rsidRPr="001008A2">
        <w:t>o de cada furo de sondagem</w:t>
      </w:r>
      <w:r w:rsidR="00B45B1C">
        <w:t xml:space="preserve"> em mapa</w:t>
      </w:r>
      <w:r w:rsidR="003255D6" w:rsidRPr="005C0FC9">
        <w:t>;</w:t>
      </w:r>
    </w:p>
    <w:p w:rsidR="00FB28EE" w:rsidRPr="005C0FC9" w:rsidRDefault="00FB28EE" w:rsidP="00A24224">
      <w:pPr>
        <w:numPr>
          <w:ilvl w:val="1"/>
          <w:numId w:val="17"/>
        </w:numPr>
        <w:tabs>
          <w:tab w:val="left" w:pos="709"/>
        </w:tabs>
        <w:spacing w:before="60" w:after="60" w:line="240" w:lineRule="auto"/>
        <w:ind w:hanging="294"/>
        <w:jc w:val="both"/>
      </w:pPr>
      <w:r w:rsidRPr="005C0FC9">
        <w:t xml:space="preserve">Estudo da profundidade do lençol freático ao final da estação de maior precipitação pluviométrica. </w:t>
      </w:r>
    </w:p>
    <w:p w:rsidR="00172DAD" w:rsidRPr="00172DAD" w:rsidRDefault="003255D6" w:rsidP="00A24224">
      <w:pPr>
        <w:numPr>
          <w:ilvl w:val="1"/>
          <w:numId w:val="17"/>
        </w:numPr>
        <w:tabs>
          <w:tab w:val="left" w:pos="709"/>
        </w:tabs>
        <w:spacing w:before="60" w:after="60" w:line="240" w:lineRule="auto"/>
        <w:ind w:hanging="294"/>
        <w:jc w:val="both"/>
        <w:rPr>
          <w:sz w:val="20"/>
        </w:rPr>
      </w:pPr>
      <w:r w:rsidRPr="005C0FC9">
        <w:t>Condições de permeabilidade do solo na profundidade dos jazigos</w:t>
      </w:r>
      <w:r w:rsidR="000E4DA3" w:rsidRPr="005C0FC9">
        <w:t xml:space="preserve"> </w:t>
      </w:r>
      <w:r w:rsidR="000B5A14" w:rsidRPr="005C0FC9">
        <w:t>(testes de infiltração deverão ser efetuad</w:t>
      </w:r>
      <w:r w:rsidR="00AF0DCB">
        <w:t>o</w:t>
      </w:r>
      <w:r w:rsidR="000B5A14" w:rsidRPr="005C0FC9">
        <w:t>s segundo critérios da NBR 7.229/93)</w:t>
      </w:r>
      <w:r w:rsidR="00172DAD">
        <w:t xml:space="preserve">. </w:t>
      </w:r>
      <w:r w:rsidR="00172DAD" w:rsidRPr="00172DAD">
        <w:t xml:space="preserve">Não será </w:t>
      </w:r>
      <w:r w:rsidR="0015001B" w:rsidRPr="00172DAD">
        <w:t>necessária</w:t>
      </w:r>
      <w:r w:rsidR="00172DAD" w:rsidRPr="00172DAD">
        <w:t xml:space="preserve"> a avaliação da permeabilidade do solo </w:t>
      </w:r>
      <w:r w:rsidR="00172DAD">
        <w:t>em caso de cemitérios verticais;</w:t>
      </w:r>
    </w:p>
    <w:p w:rsidR="00896364" w:rsidRDefault="00896364" w:rsidP="00A24224">
      <w:pPr>
        <w:numPr>
          <w:ilvl w:val="1"/>
          <w:numId w:val="17"/>
        </w:numPr>
        <w:tabs>
          <w:tab w:val="left" w:pos="709"/>
        </w:tabs>
        <w:spacing w:before="60" w:after="60" w:line="240" w:lineRule="auto"/>
        <w:jc w:val="both"/>
      </w:pPr>
      <w:r>
        <w:lastRenderedPageBreak/>
        <w:t>As sondagens e ensaios de infiltração deverão ser executados em locais distintos do terreno procurando caracterizar devidamente o subsolo de toda a área a ser ocupada, com o número mínimo de pontos de sondagem conforme indicado na tabela abaixo:</w:t>
      </w:r>
    </w:p>
    <w:tbl>
      <w:tblPr>
        <w:tblStyle w:val="Tabelacomgrade"/>
        <w:tblW w:w="6689" w:type="dxa"/>
        <w:jc w:val="center"/>
        <w:tblBorders>
          <w:left w:val="none" w:sz="0" w:space="0" w:color="auto"/>
          <w:right w:val="none" w:sz="0" w:space="0" w:color="auto"/>
        </w:tblBorders>
        <w:tblLook w:val="04A0" w:firstRow="1" w:lastRow="0" w:firstColumn="1" w:lastColumn="0" w:noHBand="0" w:noVBand="1"/>
      </w:tblPr>
      <w:tblGrid>
        <w:gridCol w:w="4927"/>
        <w:gridCol w:w="1762"/>
      </w:tblGrid>
      <w:tr w:rsidR="00402828" w:rsidRPr="00402828" w:rsidTr="00D814ED">
        <w:trPr>
          <w:jc w:val="center"/>
        </w:trPr>
        <w:tc>
          <w:tcPr>
            <w:tcW w:w="6689" w:type="dxa"/>
            <w:gridSpan w:val="2"/>
            <w:tcBorders>
              <w:top w:val="nil"/>
              <w:bottom w:val="single" w:sz="12" w:space="0" w:color="auto"/>
            </w:tcBorders>
          </w:tcPr>
          <w:p w:rsidR="00402828" w:rsidRPr="00402828" w:rsidRDefault="00402828" w:rsidP="00D814ED">
            <w:pPr>
              <w:tabs>
                <w:tab w:val="left" w:pos="709"/>
              </w:tabs>
              <w:spacing w:before="120" w:after="0" w:line="240" w:lineRule="auto"/>
              <w:jc w:val="center"/>
              <w:rPr>
                <w:b/>
                <w:sz w:val="20"/>
              </w:rPr>
            </w:pPr>
            <w:r w:rsidRPr="00402828">
              <w:rPr>
                <w:b/>
                <w:sz w:val="20"/>
              </w:rPr>
              <w:t>TABELA PARA DETERMINAÇÃO DE FUROS DE SONDAGENS E ENSAIOS</w:t>
            </w:r>
          </w:p>
        </w:tc>
      </w:tr>
      <w:tr w:rsidR="00402828" w:rsidRPr="00402828" w:rsidTr="00D814ED">
        <w:trPr>
          <w:trHeight w:val="284"/>
          <w:jc w:val="center"/>
        </w:trPr>
        <w:tc>
          <w:tcPr>
            <w:tcW w:w="4927" w:type="dxa"/>
            <w:tcBorders>
              <w:top w:val="single" w:sz="12" w:space="0" w:color="auto"/>
            </w:tcBorders>
          </w:tcPr>
          <w:p w:rsidR="00402828" w:rsidRPr="00402828" w:rsidRDefault="00402828" w:rsidP="00D814ED">
            <w:pPr>
              <w:tabs>
                <w:tab w:val="left" w:pos="709"/>
              </w:tabs>
              <w:spacing w:after="0" w:line="240" w:lineRule="auto"/>
              <w:jc w:val="center"/>
              <w:rPr>
                <w:b/>
                <w:sz w:val="20"/>
              </w:rPr>
            </w:pPr>
            <w:r w:rsidRPr="00402828">
              <w:rPr>
                <w:b/>
                <w:sz w:val="20"/>
              </w:rPr>
              <w:t>Área do empreendimento</w:t>
            </w:r>
          </w:p>
        </w:tc>
        <w:tc>
          <w:tcPr>
            <w:tcW w:w="1762" w:type="dxa"/>
            <w:tcBorders>
              <w:top w:val="single" w:sz="12" w:space="0" w:color="auto"/>
            </w:tcBorders>
          </w:tcPr>
          <w:p w:rsidR="00402828" w:rsidRPr="00402828" w:rsidRDefault="00402828" w:rsidP="00D814ED">
            <w:pPr>
              <w:tabs>
                <w:tab w:val="left" w:pos="709"/>
              </w:tabs>
              <w:spacing w:after="0" w:line="240" w:lineRule="auto"/>
              <w:jc w:val="center"/>
              <w:rPr>
                <w:b/>
                <w:sz w:val="20"/>
              </w:rPr>
            </w:pPr>
            <w:r w:rsidRPr="00402828">
              <w:rPr>
                <w:b/>
                <w:sz w:val="20"/>
              </w:rPr>
              <w:t>Nº de furos</w:t>
            </w:r>
          </w:p>
        </w:tc>
      </w:tr>
      <w:tr w:rsidR="00896364" w:rsidRPr="00402828" w:rsidTr="00D814ED">
        <w:trPr>
          <w:trHeight w:val="284"/>
          <w:jc w:val="center"/>
        </w:trPr>
        <w:tc>
          <w:tcPr>
            <w:tcW w:w="4927" w:type="dxa"/>
          </w:tcPr>
          <w:p w:rsidR="00896364" w:rsidRPr="00402828" w:rsidRDefault="00896364" w:rsidP="00D814ED">
            <w:pPr>
              <w:tabs>
                <w:tab w:val="left" w:pos="709"/>
              </w:tabs>
              <w:spacing w:after="0" w:line="240" w:lineRule="auto"/>
              <w:jc w:val="both"/>
              <w:rPr>
                <w:sz w:val="20"/>
              </w:rPr>
            </w:pPr>
            <w:r w:rsidRPr="00402828">
              <w:rPr>
                <w:sz w:val="20"/>
              </w:rPr>
              <w:t xml:space="preserve">Área </w:t>
            </w:r>
            <w:r w:rsidR="00402828" w:rsidRPr="00402828">
              <w:rPr>
                <w:rFonts w:cs="Calibri"/>
                <w:sz w:val="20"/>
              </w:rPr>
              <w:t>≤</w:t>
            </w:r>
            <w:r w:rsidR="00402828" w:rsidRPr="00402828">
              <w:rPr>
                <w:sz w:val="20"/>
              </w:rPr>
              <w:t xml:space="preserve"> </w:t>
            </w:r>
            <w:r w:rsidRPr="00402828">
              <w:rPr>
                <w:sz w:val="20"/>
              </w:rPr>
              <w:t>20.000 m²</w:t>
            </w:r>
          </w:p>
        </w:tc>
        <w:tc>
          <w:tcPr>
            <w:tcW w:w="1762" w:type="dxa"/>
          </w:tcPr>
          <w:p w:rsidR="00896364" w:rsidRPr="00402828" w:rsidRDefault="00402828" w:rsidP="00D814ED">
            <w:pPr>
              <w:tabs>
                <w:tab w:val="left" w:pos="709"/>
              </w:tabs>
              <w:spacing w:after="0" w:line="240" w:lineRule="auto"/>
              <w:jc w:val="center"/>
              <w:rPr>
                <w:sz w:val="20"/>
              </w:rPr>
            </w:pPr>
            <w:r w:rsidRPr="00402828">
              <w:rPr>
                <w:sz w:val="20"/>
              </w:rPr>
              <w:t>03</w:t>
            </w:r>
            <w:r w:rsidR="00896364" w:rsidRPr="00402828">
              <w:rPr>
                <w:sz w:val="20"/>
              </w:rPr>
              <w:t xml:space="preserve"> furos</w:t>
            </w:r>
          </w:p>
        </w:tc>
      </w:tr>
      <w:tr w:rsidR="00896364" w:rsidRPr="00402828" w:rsidTr="00D814ED">
        <w:trPr>
          <w:trHeight w:val="284"/>
          <w:jc w:val="center"/>
        </w:trPr>
        <w:tc>
          <w:tcPr>
            <w:tcW w:w="4927" w:type="dxa"/>
          </w:tcPr>
          <w:p w:rsidR="00896364" w:rsidRPr="00402828" w:rsidRDefault="00402828" w:rsidP="00D814ED">
            <w:pPr>
              <w:tabs>
                <w:tab w:val="left" w:pos="709"/>
              </w:tabs>
              <w:spacing w:after="0" w:line="240" w:lineRule="auto"/>
              <w:jc w:val="both"/>
              <w:rPr>
                <w:sz w:val="20"/>
              </w:rPr>
            </w:pPr>
            <w:r w:rsidRPr="00402828">
              <w:rPr>
                <w:sz w:val="20"/>
              </w:rPr>
              <w:t xml:space="preserve">20.000 m²  </w:t>
            </w:r>
            <w:r w:rsidRPr="00402828">
              <w:rPr>
                <w:rFonts w:cs="Calibri"/>
                <w:sz w:val="20"/>
              </w:rPr>
              <w:t>≤</w:t>
            </w:r>
            <w:r w:rsidRPr="00402828">
              <w:rPr>
                <w:sz w:val="20"/>
              </w:rPr>
              <w:t xml:space="preserve"> </w:t>
            </w:r>
            <w:r w:rsidR="00896364" w:rsidRPr="00402828">
              <w:rPr>
                <w:sz w:val="20"/>
              </w:rPr>
              <w:t xml:space="preserve">Área </w:t>
            </w:r>
            <w:r w:rsidRPr="00402828">
              <w:rPr>
                <w:sz w:val="20"/>
              </w:rPr>
              <w:t xml:space="preserve"> </w:t>
            </w:r>
            <w:r w:rsidRPr="00402828">
              <w:rPr>
                <w:rFonts w:cs="Calibri"/>
                <w:sz w:val="20"/>
              </w:rPr>
              <w:t>≤</w:t>
            </w:r>
            <w:r w:rsidRPr="00402828">
              <w:rPr>
                <w:sz w:val="20"/>
              </w:rPr>
              <w:t xml:space="preserve"> </w:t>
            </w:r>
            <w:r w:rsidR="00896364" w:rsidRPr="00402828">
              <w:rPr>
                <w:sz w:val="20"/>
              </w:rPr>
              <w:t>100.000 m².</w:t>
            </w:r>
          </w:p>
        </w:tc>
        <w:tc>
          <w:tcPr>
            <w:tcW w:w="1762" w:type="dxa"/>
          </w:tcPr>
          <w:p w:rsidR="00896364" w:rsidRPr="00402828" w:rsidRDefault="00402828" w:rsidP="00D814ED">
            <w:pPr>
              <w:tabs>
                <w:tab w:val="left" w:pos="709"/>
              </w:tabs>
              <w:spacing w:after="0" w:line="240" w:lineRule="auto"/>
              <w:jc w:val="center"/>
              <w:rPr>
                <w:sz w:val="20"/>
              </w:rPr>
            </w:pPr>
            <w:r w:rsidRPr="00402828">
              <w:rPr>
                <w:sz w:val="20"/>
              </w:rPr>
              <w:t>06</w:t>
            </w:r>
            <w:r w:rsidR="00896364" w:rsidRPr="00402828">
              <w:rPr>
                <w:sz w:val="20"/>
              </w:rPr>
              <w:t xml:space="preserve"> furos</w:t>
            </w:r>
          </w:p>
        </w:tc>
      </w:tr>
      <w:tr w:rsidR="00896364" w:rsidRPr="00402828" w:rsidTr="00D814ED">
        <w:trPr>
          <w:trHeight w:val="284"/>
          <w:jc w:val="center"/>
        </w:trPr>
        <w:tc>
          <w:tcPr>
            <w:tcW w:w="4927" w:type="dxa"/>
            <w:tcBorders>
              <w:bottom w:val="single" w:sz="12" w:space="0" w:color="auto"/>
            </w:tcBorders>
          </w:tcPr>
          <w:p w:rsidR="00896364" w:rsidRPr="00402828" w:rsidRDefault="00896364" w:rsidP="00D814ED">
            <w:pPr>
              <w:tabs>
                <w:tab w:val="left" w:pos="709"/>
              </w:tabs>
              <w:spacing w:after="0" w:line="240" w:lineRule="auto"/>
              <w:jc w:val="both"/>
              <w:rPr>
                <w:sz w:val="20"/>
              </w:rPr>
            </w:pPr>
            <w:r w:rsidRPr="00402828">
              <w:rPr>
                <w:sz w:val="20"/>
              </w:rPr>
              <w:t xml:space="preserve">Área </w:t>
            </w:r>
            <w:r w:rsidR="00402828" w:rsidRPr="00402828">
              <w:rPr>
                <w:rFonts w:cs="Calibri"/>
                <w:sz w:val="20"/>
              </w:rPr>
              <w:t>≥</w:t>
            </w:r>
            <w:r w:rsidR="00402828" w:rsidRPr="00402828">
              <w:rPr>
                <w:sz w:val="20"/>
              </w:rPr>
              <w:t xml:space="preserve"> </w:t>
            </w:r>
            <w:r w:rsidRPr="00402828">
              <w:rPr>
                <w:sz w:val="20"/>
              </w:rPr>
              <w:t>100.000 m².</w:t>
            </w:r>
          </w:p>
        </w:tc>
        <w:tc>
          <w:tcPr>
            <w:tcW w:w="1762" w:type="dxa"/>
            <w:tcBorders>
              <w:bottom w:val="single" w:sz="12" w:space="0" w:color="auto"/>
            </w:tcBorders>
          </w:tcPr>
          <w:p w:rsidR="00896364" w:rsidRPr="00402828" w:rsidRDefault="00402828" w:rsidP="00D814ED">
            <w:pPr>
              <w:tabs>
                <w:tab w:val="left" w:pos="709"/>
              </w:tabs>
              <w:spacing w:after="0" w:line="240" w:lineRule="auto"/>
              <w:jc w:val="center"/>
              <w:rPr>
                <w:sz w:val="20"/>
              </w:rPr>
            </w:pPr>
            <w:r w:rsidRPr="00402828">
              <w:rPr>
                <w:sz w:val="20"/>
              </w:rPr>
              <w:t>09</w:t>
            </w:r>
            <w:r w:rsidR="00896364" w:rsidRPr="00402828">
              <w:rPr>
                <w:sz w:val="20"/>
              </w:rPr>
              <w:t xml:space="preserve"> furos</w:t>
            </w:r>
          </w:p>
        </w:tc>
      </w:tr>
    </w:tbl>
    <w:p w:rsidR="00790FCC" w:rsidRPr="005C0FC9" w:rsidRDefault="00790FCC" w:rsidP="00A24224">
      <w:pPr>
        <w:tabs>
          <w:tab w:val="left" w:pos="709"/>
        </w:tabs>
        <w:spacing w:before="60" w:after="60" w:line="240" w:lineRule="auto"/>
        <w:ind w:left="720"/>
        <w:jc w:val="both"/>
      </w:pPr>
    </w:p>
    <w:p w:rsidR="00870BB6" w:rsidRPr="005C0FC9" w:rsidRDefault="006B3445" w:rsidP="00A24224">
      <w:pPr>
        <w:numPr>
          <w:ilvl w:val="0"/>
          <w:numId w:val="16"/>
        </w:numPr>
        <w:tabs>
          <w:tab w:val="left" w:pos="426"/>
        </w:tabs>
        <w:spacing w:before="60" w:after="60" w:line="240" w:lineRule="auto"/>
        <w:ind w:left="0" w:firstLine="0"/>
        <w:jc w:val="both"/>
        <w:rPr>
          <w:b/>
        </w:rPr>
      </w:pPr>
      <w:r w:rsidRPr="005C0FC9">
        <w:rPr>
          <w:b/>
        </w:rPr>
        <w:t>Im</w:t>
      </w:r>
      <w:r w:rsidR="001A374D" w:rsidRPr="005C0FC9">
        <w:rPr>
          <w:b/>
        </w:rPr>
        <w:t>pactos Ambientais</w:t>
      </w:r>
    </w:p>
    <w:p w:rsidR="006B3445" w:rsidRPr="005C0FC9" w:rsidRDefault="006B3445" w:rsidP="00A24224">
      <w:pPr>
        <w:numPr>
          <w:ilvl w:val="1"/>
          <w:numId w:val="16"/>
        </w:numPr>
        <w:tabs>
          <w:tab w:val="left" w:pos="426"/>
        </w:tabs>
        <w:spacing w:before="60" w:after="60" w:line="240" w:lineRule="auto"/>
        <w:ind w:left="426" w:hanging="426"/>
        <w:jc w:val="both"/>
      </w:pPr>
      <w:r w:rsidRPr="005C0FC9">
        <w:t>Listar os impactos ambientais causados pelo empreendimento;</w:t>
      </w:r>
    </w:p>
    <w:p w:rsidR="006B3445" w:rsidRPr="005C0FC9" w:rsidRDefault="006B3445" w:rsidP="00A24224">
      <w:pPr>
        <w:numPr>
          <w:ilvl w:val="1"/>
          <w:numId w:val="16"/>
        </w:numPr>
        <w:tabs>
          <w:tab w:val="left" w:pos="426"/>
        </w:tabs>
        <w:spacing w:before="60" w:after="60" w:line="240" w:lineRule="auto"/>
        <w:ind w:left="426" w:hanging="426"/>
        <w:jc w:val="both"/>
      </w:pPr>
      <w:r w:rsidRPr="005C0FC9">
        <w:t>Propor as mitigações</w:t>
      </w:r>
      <w:r w:rsidR="007C6095">
        <w:t>,</w:t>
      </w:r>
      <w:r w:rsidRPr="005C0FC9">
        <w:t xml:space="preserve"> </w:t>
      </w:r>
      <w:r w:rsidR="00F55FF5">
        <w:t xml:space="preserve">medidas mitigadoras </w:t>
      </w:r>
      <w:r w:rsidRPr="005C0FC9">
        <w:t>e os controles</w:t>
      </w:r>
      <w:r w:rsidR="00F55FF5">
        <w:t xml:space="preserve"> ambientais </w:t>
      </w:r>
      <w:r w:rsidR="00C36083">
        <w:t>pertinentes,</w:t>
      </w:r>
      <w:r w:rsidRPr="005C0FC9">
        <w:t xml:space="preserve"> conforme os impactos detectados;</w:t>
      </w:r>
    </w:p>
    <w:p w:rsidR="00747709" w:rsidRPr="005C0FC9" w:rsidRDefault="00747709" w:rsidP="00A24224">
      <w:pPr>
        <w:numPr>
          <w:ilvl w:val="1"/>
          <w:numId w:val="16"/>
        </w:numPr>
        <w:tabs>
          <w:tab w:val="left" w:pos="426"/>
        </w:tabs>
        <w:spacing w:before="60" w:after="60" w:line="240" w:lineRule="auto"/>
        <w:ind w:left="426" w:hanging="426"/>
        <w:jc w:val="both"/>
      </w:pPr>
      <w:r>
        <w:t>Caso sejam efetuadas atividades correlatas tais como</w:t>
      </w:r>
      <w:r w:rsidR="00C93BC4">
        <w:t xml:space="preserve"> preparação dos corpos,</w:t>
      </w:r>
      <w:r>
        <w:t xml:space="preserve"> confecção de placas de concreto para </w:t>
      </w:r>
      <w:r w:rsidRPr="0059489E">
        <w:t>tamponamento</w:t>
      </w:r>
      <w:r>
        <w:t xml:space="preserve"> de jazigos e de placas para identificação dos túmulos, estas deverão estar contempladas no estudo realizado, com a devida descrição dos impactos ambientais e medidas de controle pertinentes. </w:t>
      </w:r>
    </w:p>
    <w:p w:rsidR="006B3445" w:rsidRPr="005C0FC9" w:rsidRDefault="006B3445" w:rsidP="00A24224">
      <w:pPr>
        <w:tabs>
          <w:tab w:val="left" w:pos="426"/>
        </w:tabs>
        <w:spacing w:before="60" w:after="60" w:line="240" w:lineRule="auto"/>
        <w:jc w:val="both"/>
        <w:rPr>
          <w:b/>
        </w:rPr>
      </w:pPr>
    </w:p>
    <w:p w:rsidR="003255D6" w:rsidRPr="005C0FC9" w:rsidRDefault="003255D6" w:rsidP="00A24224">
      <w:pPr>
        <w:numPr>
          <w:ilvl w:val="0"/>
          <w:numId w:val="16"/>
        </w:numPr>
        <w:tabs>
          <w:tab w:val="left" w:pos="426"/>
        </w:tabs>
        <w:spacing w:before="60" w:after="60" w:line="240" w:lineRule="auto"/>
        <w:ind w:left="0" w:firstLine="0"/>
        <w:jc w:val="both"/>
        <w:rPr>
          <w:b/>
        </w:rPr>
      </w:pPr>
      <w:r w:rsidRPr="005C0FC9">
        <w:rPr>
          <w:b/>
        </w:rPr>
        <w:t>Plano de implantação e operação do empreendimento</w:t>
      </w:r>
    </w:p>
    <w:p w:rsidR="00AC5EE2" w:rsidRPr="005C0FC9" w:rsidRDefault="00AC5EE2" w:rsidP="00A24224">
      <w:pPr>
        <w:numPr>
          <w:ilvl w:val="1"/>
          <w:numId w:val="16"/>
        </w:numPr>
        <w:tabs>
          <w:tab w:val="left" w:pos="426"/>
        </w:tabs>
        <w:spacing w:before="60" w:after="60" w:line="240" w:lineRule="auto"/>
        <w:ind w:left="426" w:hanging="426"/>
        <w:jc w:val="both"/>
      </w:pPr>
      <w:r w:rsidRPr="005C0FC9">
        <w:t>Descrever as unidades a serem instaladas no empreendimento</w:t>
      </w:r>
      <w:r w:rsidR="000B5A14" w:rsidRPr="005C0FC9">
        <w:t xml:space="preserve"> indicando:</w:t>
      </w:r>
    </w:p>
    <w:p w:rsidR="000B5A14" w:rsidRDefault="000B5A14" w:rsidP="00A24224">
      <w:pPr>
        <w:numPr>
          <w:ilvl w:val="1"/>
          <w:numId w:val="17"/>
        </w:numPr>
        <w:tabs>
          <w:tab w:val="left" w:pos="709"/>
        </w:tabs>
        <w:spacing w:before="60" w:after="60" w:line="240" w:lineRule="auto"/>
        <w:ind w:hanging="294"/>
        <w:jc w:val="both"/>
      </w:pPr>
      <w:r w:rsidRPr="005C0FC9">
        <w:t>Capacidade total da atividade;</w:t>
      </w:r>
    </w:p>
    <w:p w:rsidR="005A67C4" w:rsidRDefault="005A67C4" w:rsidP="00A24224">
      <w:pPr>
        <w:numPr>
          <w:ilvl w:val="1"/>
          <w:numId w:val="17"/>
        </w:numPr>
        <w:tabs>
          <w:tab w:val="left" w:pos="709"/>
        </w:tabs>
        <w:spacing w:before="60" w:after="60" w:line="240" w:lineRule="auto"/>
        <w:ind w:hanging="294"/>
        <w:jc w:val="both"/>
      </w:pPr>
      <w:r>
        <w:t>Movimentação de solo;</w:t>
      </w:r>
    </w:p>
    <w:p w:rsidR="00894863" w:rsidRPr="005C0FC9" w:rsidRDefault="00894863" w:rsidP="00A24224">
      <w:pPr>
        <w:numPr>
          <w:ilvl w:val="1"/>
          <w:numId w:val="16"/>
        </w:numPr>
        <w:tabs>
          <w:tab w:val="left" w:pos="426"/>
        </w:tabs>
        <w:spacing w:before="60" w:after="60" w:line="240" w:lineRule="auto"/>
        <w:ind w:left="426" w:hanging="426"/>
        <w:jc w:val="both"/>
      </w:pPr>
      <w:r w:rsidRPr="005C0FC9">
        <w:t>Cronograma físico-financeiro previsto para implantação;</w:t>
      </w:r>
    </w:p>
    <w:p w:rsidR="00894863" w:rsidRPr="005C0FC9" w:rsidRDefault="00894863" w:rsidP="00A24224">
      <w:pPr>
        <w:numPr>
          <w:ilvl w:val="1"/>
          <w:numId w:val="16"/>
        </w:numPr>
        <w:tabs>
          <w:tab w:val="left" w:pos="426"/>
        </w:tabs>
        <w:spacing w:before="60" w:after="60" w:line="240" w:lineRule="auto"/>
        <w:ind w:left="426" w:hanging="426"/>
        <w:jc w:val="both"/>
      </w:pPr>
      <w:r w:rsidRPr="005C0FC9">
        <w:t>Descrever</w:t>
      </w:r>
      <w:r w:rsidR="00EF4754" w:rsidRPr="005C0FC9">
        <w:t xml:space="preserve"> </w:t>
      </w:r>
      <w:r w:rsidRPr="005C0FC9">
        <w:t>a operação do empreendimento indicando:</w:t>
      </w:r>
    </w:p>
    <w:p w:rsidR="00894863" w:rsidRPr="005C0FC9" w:rsidRDefault="00894863" w:rsidP="00A24224">
      <w:pPr>
        <w:numPr>
          <w:ilvl w:val="1"/>
          <w:numId w:val="17"/>
        </w:numPr>
        <w:tabs>
          <w:tab w:val="left" w:pos="709"/>
        </w:tabs>
        <w:spacing w:before="60" w:after="60" w:line="240" w:lineRule="auto"/>
        <w:ind w:hanging="294"/>
        <w:jc w:val="both"/>
      </w:pPr>
      <w:r w:rsidRPr="005C0FC9">
        <w:t>Horário de funcionamento;</w:t>
      </w:r>
    </w:p>
    <w:p w:rsidR="00C96DC2" w:rsidRPr="005C0FC9" w:rsidRDefault="00C96DC2" w:rsidP="00A24224">
      <w:pPr>
        <w:numPr>
          <w:ilvl w:val="1"/>
          <w:numId w:val="17"/>
        </w:numPr>
        <w:tabs>
          <w:tab w:val="left" w:pos="709"/>
        </w:tabs>
        <w:spacing w:before="60" w:after="60" w:line="240" w:lineRule="auto"/>
        <w:ind w:hanging="294"/>
        <w:jc w:val="both"/>
      </w:pPr>
      <w:r>
        <w:t>Número de funcionários;</w:t>
      </w:r>
    </w:p>
    <w:p w:rsidR="00894863" w:rsidRPr="005C0FC9" w:rsidRDefault="00894863" w:rsidP="00A24224">
      <w:pPr>
        <w:numPr>
          <w:ilvl w:val="1"/>
          <w:numId w:val="17"/>
        </w:numPr>
        <w:tabs>
          <w:tab w:val="left" w:pos="709"/>
        </w:tabs>
        <w:spacing w:before="60" w:after="60" w:line="240" w:lineRule="auto"/>
        <w:ind w:hanging="294"/>
        <w:jc w:val="both"/>
      </w:pPr>
      <w:r w:rsidRPr="005C0FC9">
        <w:t>Nº previsto de sepultamentos por período (dia,</w:t>
      </w:r>
      <w:r w:rsidR="000B5A14" w:rsidRPr="005C0FC9">
        <w:t xml:space="preserve"> mês ou ano).</w:t>
      </w:r>
    </w:p>
    <w:p w:rsidR="006B1BC5" w:rsidRPr="00BA5025" w:rsidRDefault="006B1BC5" w:rsidP="00A24224">
      <w:pPr>
        <w:numPr>
          <w:ilvl w:val="1"/>
          <w:numId w:val="17"/>
        </w:numPr>
        <w:tabs>
          <w:tab w:val="left" w:pos="709"/>
        </w:tabs>
        <w:spacing w:before="60" w:after="60" w:line="240" w:lineRule="auto"/>
        <w:ind w:hanging="294"/>
        <w:jc w:val="both"/>
      </w:pPr>
      <w:r w:rsidRPr="00BA5025">
        <w:t xml:space="preserve">Manutenção do sistema de drenagem de águas </w:t>
      </w:r>
      <w:proofErr w:type="gramStart"/>
      <w:r w:rsidRPr="00BA5025">
        <w:t>pluviais ;</w:t>
      </w:r>
      <w:proofErr w:type="gramEnd"/>
    </w:p>
    <w:p w:rsidR="006B1BC5" w:rsidRDefault="006B1BC5" w:rsidP="00A24224">
      <w:pPr>
        <w:numPr>
          <w:ilvl w:val="1"/>
          <w:numId w:val="17"/>
        </w:numPr>
        <w:tabs>
          <w:tab w:val="left" w:pos="709"/>
        </w:tabs>
        <w:spacing w:before="60" w:after="60" w:line="240" w:lineRule="auto"/>
        <w:ind w:hanging="294"/>
        <w:jc w:val="both"/>
      </w:pPr>
      <w:r>
        <w:t>Movimentação de solo;</w:t>
      </w:r>
    </w:p>
    <w:p w:rsidR="006B1BC5" w:rsidRDefault="006B1BC5" w:rsidP="00A24224">
      <w:pPr>
        <w:numPr>
          <w:ilvl w:val="1"/>
          <w:numId w:val="17"/>
        </w:numPr>
        <w:tabs>
          <w:tab w:val="left" w:pos="709"/>
        </w:tabs>
        <w:spacing w:before="60" w:after="60" w:line="240" w:lineRule="auto"/>
        <w:ind w:hanging="294"/>
        <w:jc w:val="both"/>
      </w:pPr>
      <w:r>
        <w:t>Acondicionamento dos corpos;</w:t>
      </w:r>
    </w:p>
    <w:p w:rsidR="006B1BC5" w:rsidRDefault="006B1BC5" w:rsidP="00A24224">
      <w:pPr>
        <w:numPr>
          <w:ilvl w:val="1"/>
          <w:numId w:val="17"/>
        </w:numPr>
        <w:tabs>
          <w:tab w:val="left" w:pos="709"/>
        </w:tabs>
        <w:spacing w:before="60" w:after="60" w:line="240" w:lineRule="auto"/>
        <w:ind w:hanging="294"/>
        <w:jc w:val="both"/>
      </w:pPr>
      <w:r>
        <w:t xml:space="preserve">Acondicionamento e destino dos resíduos de exumação; </w:t>
      </w:r>
    </w:p>
    <w:p w:rsidR="006B1BC5" w:rsidRDefault="006B1BC5" w:rsidP="00A24224">
      <w:pPr>
        <w:numPr>
          <w:ilvl w:val="1"/>
          <w:numId w:val="17"/>
        </w:numPr>
        <w:tabs>
          <w:tab w:val="left" w:pos="709"/>
        </w:tabs>
        <w:spacing w:before="60" w:after="60" w:line="240" w:lineRule="auto"/>
        <w:ind w:hanging="294"/>
        <w:jc w:val="both"/>
      </w:pPr>
      <w:r>
        <w:t>Implantação de vegetação arbórea e arbustiva;</w:t>
      </w:r>
    </w:p>
    <w:p w:rsidR="00BC3A1D" w:rsidRDefault="0059489E" w:rsidP="00A24224">
      <w:pPr>
        <w:numPr>
          <w:ilvl w:val="1"/>
          <w:numId w:val="17"/>
        </w:numPr>
        <w:tabs>
          <w:tab w:val="left" w:pos="709"/>
        </w:tabs>
        <w:spacing w:before="60" w:after="60" w:line="240" w:lineRule="auto"/>
        <w:ind w:hanging="294"/>
        <w:jc w:val="both"/>
      </w:pPr>
      <w:r>
        <w:t>M</w:t>
      </w:r>
      <w:r w:rsidR="00BC3A1D">
        <w:t>anejo de pragas e vetores;</w:t>
      </w:r>
    </w:p>
    <w:p w:rsidR="006B1BC5" w:rsidRPr="005C0FC9" w:rsidRDefault="006B1BC5" w:rsidP="00A24224">
      <w:pPr>
        <w:numPr>
          <w:ilvl w:val="1"/>
          <w:numId w:val="17"/>
        </w:numPr>
        <w:tabs>
          <w:tab w:val="left" w:pos="709"/>
        </w:tabs>
        <w:spacing w:before="60" w:after="60" w:line="240" w:lineRule="auto"/>
        <w:ind w:hanging="294"/>
        <w:jc w:val="both"/>
      </w:pPr>
      <w:r>
        <w:t>Manutenção do sistema de drenagem de gases.</w:t>
      </w:r>
    </w:p>
    <w:p w:rsidR="006C6717" w:rsidRPr="005504C3" w:rsidRDefault="006C6717" w:rsidP="00A24224">
      <w:pPr>
        <w:spacing w:before="60" w:after="60" w:line="240" w:lineRule="auto"/>
        <w:jc w:val="center"/>
        <w:rPr>
          <w:sz w:val="24"/>
        </w:rPr>
      </w:pPr>
      <w:r w:rsidRPr="005C0FC9">
        <w:br w:type="page"/>
      </w:r>
      <w:r w:rsidR="009E0081">
        <w:rPr>
          <w:b/>
          <w:sz w:val="24"/>
        </w:rPr>
        <w:lastRenderedPageBreak/>
        <w:t>ANEXO IV</w:t>
      </w:r>
    </w:p>
    <w:p w:rsidR="006C6717" w:rsidRDefault="006C6717" w:rsidP="00A24224">
      <w:pPr>
        <w:spacing w:before="60" w:after="60" w:line="240" w:lineRule="auto"/>
        <w:jc w:val="both"/>
        <w:rPr>
          <w:sz w:val="24"/>
        </w:rPr>
      </w:pPr>
    </w:p>
    <w:p w:rsidR="003255D6" w:rsidRPr="00D5375E" w:rsidRDefault="00425644" w:rsidP="00A24224">
      <w:pPr>
        <w:spacing w:before="60" w:after="60" w:line="240" w:lineRule="auto"/>
        <w:jc w:val="both"/>
      </w:pPr>
      <w:r w:rsidRPr="00D5375E">
        <w:t xml:space="preserve">TERMO DE REFERÊNCIA </w:t>
      </w:r>
      <w:r w:rsidR="006C7318" w:rsidRPr="00D5375E">
        <w:t>PARA</w:t>
      </w:r>
      <w:r w:rsidRPr="00D5375E">
        <w:t xml:space="preserve"> PROJETOS E PROGRAMAS A SEREM APRESENTADOS NO </w:t>
      </w:r>
      <w:r w:rsidR="00C407ED">
        <w:t xml:space="preserve">CASO DE </w:t>
      </w:r>
      <w:r w:rsidRPr="00D5375E">
        <w:t>REQUERIMENTO DE</w:t>
      </w:r>
      <w:r w:rsidRPr="003B49A1">
        <w:t xml:space="preserve"> LI</w:t>
      </w:r>
      <w:r w:rsidR="00706880" w:rsidRPr="00D5375E">
        <w:t xml:space="preserve"> JUNT</w:t>
      </w:r>
      <w:r w:rsidR="00C70683">
        <w:t>O</w:t>
      </w:r>
      <w:r w:rsidR="00706880" w:rsidRPr="00D5375E">
        <w:t xml:space="preserve"> </w:t>
      </w:r>
      <w:r w:rsidR="00C407ED">
        <w:t>AO REQUERIMENTO DE</w:t>
      </w:r>
      <w:r w:rsidR="00706880" w:rsidRPr="00D5375E">
        <w:t xml:space="preserve"> </w:t>
      </w:r>
      <w:r w:rsidR="00706880" w:rsidRPr="003B49A1">
        <w:t>LP</w:t>
      </w:r>
    </w:p>
    <w:p w:rsidR="006B3445" w:rsidRPr="00D5375E" w:rsidRDefault="006B3445" w:rsidP="00A24224">
      <w:pPr>
        <w:spacing w:before="60" w:after="60" w:line="240" w:lineRule="auto"/>
        <w:jc w:val="both"/>
      </w:pPr>
    </w:p>
    <w:p w:rsidR="003255D6" w:rsidRPr="00D5375E" w:rsidRDefault="003255D6" w:rsidP="00A24224">
      <w:pPr>
        <w:numPr>
          <w:ilvl w:val="0"/>
          <w:numId w:val="13"/>
        </w:numPr>
        <w:tabs>
          <w:tab w:val="left" w:pos="426"/>
        </w:tabs>
        <w:spacing w:before="60" w:after="60" w:line="240" w:lineRule="auto"/>
        <w:ind w:left="426" w:hanging="426"/>
        <w:jc w:val="both"/>
        <w:rPr>
          <w:b/>
        </w:rPr>
      </w:pPr>
      <w:r w:rsidRPr="00D5375E">
        <w:rPr>
          <w:b/>
        </w:rPr>
        <w:t xml:space="preserve">Projeto </w:t>
      </w:r>
      <w:r w:rsidR="004E0CA6">
        <w:rPr>
          <w:b/>
        </w:rPr>
        <w:t>básico</w:t>
      </w:r>
      <w:r w:rsidRPr="00D5375E">
        <w:rPr>
          <w:b/>
        </w:rPr>
        <w:t xml:space="preserve"> do cemitério.</w:t>
      </w:r>
    </w:p>
    <w:p w:rsidR="003255D6" w:rsidRPr="00D5375E" w:rsidRDefault="003255D6" w:rsidP="00A24224">
      <w:pPr>
        <w:numPr>
          <w:ilvl w:val="1"/>
          <w:numId w:val="13"/>
        </w:numPr>
        <w:tabs>
          <w:tab w:val="left" w:pos="426"/>
        </w:tabs>
        <w:spacing w:before="60" w:after="60" w:line="240" w:lineRule="auto"/>
        <w:ind w:left="0" w:firstLine="0"/>
        <w:jc w:val="both"/>
      </w:pPr>
      <w:r w:rsidRPr="00D5375E">
        <w:t>Projeto construtivo das unidades;</w:t>
      </w:r>
    </w:p>
    <w:p w:rsidR="00022C9C" w:rsidRDefault="003255D6" w:rsidP="00F90EBA">
      <w:pPr>
        <w:numPr>
          <w:ilvl w:val="1"/>
          <w:numId w:val="13"/>
        </w:numPr>
        <w:tabs>
          <w:tab w:val="left" w:pos="426"/>
        </w:tabs>
        <w:spacing w:before="60" w:after="60" w:line="240" w:lineRule="auto"/>
        <w:ind w:left="426" w:hanging="426"/>
        <w:jc w:val="both"/>
      </w:pPr>
      <w:r w:rsidRPr="00D5375E">
        <w:t>Projeto construtivo dos jazigos</w:t>
      </w:r>
      <w:r w:rsidR="00C36083">
        <w:t xml:space="preserve">, evidenciando </w:t>
      </w:r>
      <w:r w:rsidR="00C36083" w:rsidRPr="00AC3825">
        <w:t>o n</w:t>
      </w:r>
      <w:r w:rsidR="00C36083" w:rsidRPr="00AC3825">
        <w:rPr>
          <w:rFonts w:hint="eastAsia"/>
        </w:rPr>
        <w:t>í</w:t>
      </w:r>
      <w:r w:rsidR="00C36083" w:rsidRPr="00AC3825">
        <w:t>ve</w:t>
      </w:r>
      <w:r w:rsidR="00BA5025">
        <w:t xml:space="preserve">l de fundo </w:t>
      </w:r>
      <w:r w:rsidR="00C36083" w:rsidRPr="00AC3825">
        <w:t>projetado</w:t>
      </w:r>
      <w:r w:rsidR="00BA5025">
        <w:t xml:space="preserve"> para os jazigos</w:t>
      </w:r>
      <w:r w:rsidR="00C36083" w:rsidRPr="00AC3825">
        <w:t xml:space="preserve"> </w:t>
      </w:r>
      <w:r w:rsidR="006D6FEB">
        <w:t>e sua relação com o nível d’água máximo do lençol freático</w:t>
      </w:r>
      <w:r w:rsidR="00022C9C">
        <w:t>, nos casos de cemitérios horizontas</w:t>
      </w:r>
      <w:r w:rsidRPr="00D5375E">
        <w:t>;</w:t>
      </w:r>
    </w:p>
    <w:p w:rsidR="003255D6" w:rsidRDefault="003255D6" w:rsidP="00022C9C">
      <w:pPr>
        <w:numPr>
          <w:ilvl w:val="1"/>
          <w:numId w:val="13"/>
        </w:numPr>
        <w:tabs>
          <w:tab w:val="left" w:pos="426"/>
        </w:tabs>
        <w:spacing w:before="60" w:after="60" w:line="240" w:lineRule="auto"/>
        <w:ind w:left="426" w:hanging="426"/>
        <w:jc w:val="both"/>
      </w:pPr>
      <w:r w:rsidRPr="00D5375E">
        <w:t xml:space="preserve">Projeto </w:t>
      </w:r>
      <w:r w:rsidR="00022C9C" w:rsidRPr="00D5375E">
        <w:t xml:space="preserve">construtivo dos </w:t>
      </w:r>
      <w:r w:rsidR="00022C9C">
        <w:t xml:space="preserve">lóculos com </w:t>
      </w:r>
      <w:r w:rsidRPr="00D5375E">
        <w:t>o sistema de coleta e tratamento de gases</w:t>
      </w:r>
      <w:r w:rsidR="00022C9C">
        <w:t xml:space="preserve"> e </w:t>
      </w:r>
      <w:proofErr w:type="spellStart"/>
      <w:r w:rsidR="00022C9C">
        <w:t>necrochorumes</w:t>
      </w:r>
      <w:proofErr w:type="spellEnd"/>
      <w:r w:rsidRPr="00D5375E">
        <w:t>, no caso de cemitérios verticais;</w:t>
      </w:r>
    </w:p>
    <w:p w:rsidR="00444880" w:rsidRPr="00D5375E" w:rsidRDefault="00444880" w:rsidP="00A24224">
      <w:pPr>
        <w:tabs>
          <w:tab w:val="left" w:pos="426"/>
        </w:tabs>
        <w:spacing w:before="60" w:after="60" w:line="240" w:lineRule="auto"/>
        <w:ind w:left="426"/>
        <w:jc w:val="both"/>
      </w:pPr>
    </w:p>
    <w:p w:rsidR="003255D6" w:rsidRPr="00D5375E" w:rsidRDefault="003255D6" w:rsidP="00A24224">
      <w:pPr>
        <w:numPr>
          <w:ilvl w:val="0"/>
          <w:numId w:val="13"/>
        </w:numPr>
        <w:tabs>
          <w:tab w:val="left" w:pos="426"/>
        </w:tabs>
        <w:spacing w:before="60" w:after="60" w:line="240" w:lineRule="auto"/>
        <w:ind w:left="426" w:hanging="426"/>
        <w:jc w:val="both"/>
        <w:rPr>
          <w:b/>
        </w:rPr>
      </w:pPr>
      <w:r w:rsidRPr="00D5375E">
        <w:rPr>
          <w:b/>
        </w:rPr>
        <w:t>Projeto de terraplenagem.</w:t>
      </w:r>
    </w:p>
    <w:p w:rsidR="003255D6" w:rsidRPr="00D5375E" w:rsidRDefault="003255D6" w:rsidP="00A24224">
      <w:pPr>
        <w:numPr>
          <w:ilvl w:val="1"/>
          <w:numId w:val="13"/>
        </w:numPr>
        <w:tabs>
          <w:tab w:val="left" w:pos="426"/>
        </w:tabs>
        <w:spacing w:before="60" w:after="60" w:line="240" w:lineRule="auto"/>
        <w:ind w:left="426" w:hanging="426"/>
        <w:jc w:val="both"/>
      </w:pPr>
      <w:r w:rsidRPr="00D5375E">
        <w:t>Indicar as áreas de empréstimo e/ou bota-fora (se houver) a serem utilizadas com um ponto de localização;</w:t>
      </w:r>
    </w:p>
    <w:p w:rsidR="003255D6" w:rsidRPr="00D5375E" w:rsidRDefault="003255D6" w:rsidP="00A24224">
      <w:pPr>
        <w:numPr>
          <w:ilvl w:val="1"/>
          <w:numId w:val="13"/>
        </w:numPr>
        <w:tabs>
          <w:tab w:val="left" w:pos="426"/>
        </w:tabs>
        <w:spacing w:before="60" w:after="60" w:line="240" w:lineRule="auto"/>
        <w:ind w:left="426" w:hanging="426"/>
        <w:jc w:val="both"/>
      </w:pPr>
      <w:r w:rsidRPr="00D5375E">
        <w:t xml:space="preserve">Incluir a abertura de vias de acesso e de circulação. </w:t>
      </w:r>
    </w:p>
    <w:p w:rsidR="00FB7577" w:rsidRPr="00D5375E" w:rsidRDefault="00FB7577" w:rsidP="00A24224">
      <w:pPr>
        <w:tabs>
          <w:tab w:val="left" w:pos="426"/>
        </w:tabs>
        <w:spacing w:before="60" w:after="60" w:line="240" w:lineRule="auto"/>
        <w:ind w:left="426"/>
        <w:jc w:val="both"/>
        <w:rPr>
          <w:sz w:val="20"/>
        </w:rPr>
      </w:pPr>
      <w:r w:rsidRPr="00D5375E">
        <w:rPr>
          <w:sz w:val="20"/>
        </w:rPr>
        <w:t>OBS: As áreas de empréstimo e bota-fora, que não estiverem na área do empreendimento</w:t>
      </w:r>
      <w:r w:rsidR="009D3F66" w:rsidRPr="00D5375E">
        <w:rPr>
          <w:sz w:val="20"/>
        </w:rPr>
        <w:t xml:space="preserve"> em questão</w:t>
      </w:r>
      <w:r w:rsidRPr="00D5375E">
        <w:rPr>
          <w:sz w:val="20"/>
        </w:rPr>
        <w:t>, deverão possuir licença ambiental.</w:t>
      </w:r>
    </w:p>
    <w:p w:rsidR="003255D6" w:rsidRPr="00D5375E" w:rsidRDefault="003255D6" w:rsidP="00A24224">
      <w:pPr>
        <w:tabs>
          <w:tab w:val="left" w:pos="426"/>
        </w:tabs>
        <w:spacing w:before="60" w:after="60" w:line="240" w:lineRule="auto"/>
        <w:ind w:left="426"/>
        <w:jc w:val="both"/>
      </w:pPr>
    </w:p>
    <w:p w:rsidR="003255D6" w:rsidRPr="00D5375E" w:rsidRDefault="0016078B" w:rsidP="00A24224">
      <w:pPr>
        <w:numPr>
          <w:ilvl w:val="0"/>
          <w:numId w:val="13"/>
        </w:numPr>
        <w:tabs>
          <w:tab w:val="left" w:pos="426"/>
        </w:tabs>
        <w:spacing w:before="60" w:after="60" w:line="240" w:lineRule="auto"/>
        <w:ind w:left="426" w:hanging="426"/>
        <w:jc w:val="both"/>
        <w:rPr>
          <w:b/>
        </w:rPr>
      </w:pPr>
      <w:r w:rsidRPr="00D5375E">
        <w:rPr>
          <w:b/>
        </w:rPr>
        <w:t>S</w:t>
      </w:r>
      <w:r w:rsidR="003255D6" w:rsidRPr="00D5375E">
        <w:rPr>
          <w:b/>
        </w:rPr>
        <w:t xml:space="preserve">istema de tratamento de </w:t>
      </w:r>
      <w:r w:rsidRPr="00D5375E">
        <w:rPr>
          <w:b/>
        </w:rPr>
        <w:t>efluentes</w:t>
      </w:r>
      <w:r w:rsidR="003255D6" w:rsidRPr="00D5375E">
        <w:rPr>
          <w:b/>
        </w:rPr>
        <w:t>.</w:t>
      </w:r>
    </w:p>
    <w:p w:rsidR="0016078B" w:rsidRPr="00D5375E" w:rsidRDefault="0016078B" w:rsidP="00A24224">
      <w:pPr>
        <w:numPr>
          <w:ilvl w:val="1"/>
          <w:numId w:val="13"/>
        </w:numPr>
        <w:tabs>
          <w:tab w:val="left" w:pos="426"/>
        </w:tabs>
        <w:spacing w:before="60" w:after="60" w:line="240" w:lineRule="auto"/>
        <w:ind w:left="426" w:hanging="426"/>
        <w:jc w:val="both"/>
      </w:pPr>
      <w:r w:rsidRPr="00D5375E">
        <w:t>Sistema de tratamento de esgoto (efluente sanitário).</w:t>
      </w:r>
    </w:p>
    <w:p w:rsidR="0016078B" w:rsidRPr="00D5375E" w:rsidRDefault="0016078B" w:rsidP="00A24224">
      <w:pPr>
        <w:numPr>
          <w:ilvl w:val="2"/>
          <w:numId w:val="13"/>
        </w:numPr>
        <w:tabs>
          <w:tab w:val="left" w:pos="993"/>
        </w:tabs>
        <w:spacing w:before="60" w:after="60" w:line="240" w:lineRule="auto"/>
        <w:ind w:left="993" w:hanging="567"/>
        <w:jc w:val="both"/>
      </w:pPr>
      <w:r w:rsidRPr="00D5375E">
        <w:t>Projeto do sistema de tratamento de esgoto.</w:t>
      </w:r>
    </w:p>
    <w:p w:rsidR="0016078B" w:rsidRPr="00D5375E" w:rsidRDefault="0016078B" w:rsidP="00A24224">
      <w:pPr>
        <w:numPr>
          <w:ilvl w:val="2"/>
          <w:numId w:val="13"/>
        </w:numPr>
        <w:tabs>
          <w:tab w:val="left" w:pos="993"/>
        </w:tabs>
        <w:spacing w:before="60" w:after="60" w:line="240" w:lineRule="auto"/>
        <w:ind w:left="993" w:hanging="567"/>
        <w:jc w:val="both"/>
      </w:pPr>
      <w:r w:rsidRPr="00D5375E">
        <w:t>Memorial descritivo e de cálculo.</w:t>
      </w:r>
    </w:p>
    <w:p w:rsidR="009D4213" w:rsidRPr="00D5375E" w:rsidRDefault="009D4213" w:rsidP="00A24224">
      <w:pPr>
        <w:numPr>
          <w:ilvl w:val="2"/>
          <w:numId w:val="13"/>
        </w:numPr>
        <w:tabs>
          <w:tab w:val="left" w:pos="993"/>
        </w:tabs>
        <w:spacing w:before="60" w:after="60" w:line="240" w:lineRule="auto"/>
        <w:ind w:left="993" w:hanging="567"/>
        <w:jc w:val="both"/>
      </w:pPr>
      <w:r w:rsidRPr="00D5375E">
        <w:t>Indicar ponto de lançamento do efluente tratado.</w:t>
      </w:r>
    </w:p>
    <w:p w:rsidR="002E6C84" w:rsidRPr="00D5375E" w:rsidRDefault="00E00EAB" w:rsidP="00A24224">
      <w:pPr>
        <w:numPr>
          <w:ilvl w:val="1"/>
          <w:numId w:val="13"/>
        </w:numPr>
        <w:tabs>
          <w:tab w:val="left" w:pos="426"/>
        </w:tabs>
        <w:spacing w:before="60" w:after="60" w:line="240" w:lineRule="auto"/>
        <w:ind w:left="426" w:hanging="426"/>
        <w:jc w:val="both"/>
      </w:pPr>
      <w:r>
        <w:t>Outros s</w:t>
      </w:r>
      <w:r w:rsidR="002E6C84" w:rsidRPr="00D5375E">
        <w:t>istema</w:t>
      </w:r>
      <w:r>
        <w:t>s</w:t>
      </w:r>
      <w:r w:rsidR="002E6C84" w:rsidRPr="00D5375E">
        <w:t xml:space="preserve"> de tratamento de efluentes (</w:t>
      </w:r>
      <w:r>
        <w:t xml:space="preserve">líquidos e gasosos, </w:t>
      </w:r>
      <w:r w:rsidR="002E6C84" w:rsidRPr="00D5375E">
        <w:t>se houver).</w:t>
      </w:r>
    </w:p>
    <w:p w:rsidR="002E6C84" w:rsidRPr="00D5375E" w:rsidRDefault="002E6C84" w:rsidP="00A24224">
      <w:pPr>
        <w:numPr>
          <w:ilvl w:val="2"/>
          <w:numId w:val="13"/>
        </w:numPr>
        <w:tabs>
          <w:tab w:val="left" w:pos="993"/>
        </w:tabs>
        <w:spacing w:before="60" w:after="60" w:line="240" w:lineRule="auto"/>
        <w:ind w:left="993" w:hanging="567"/>
        <w:jc w:val="both"/>
      </w:pPr>
      <w:r w:rsidRPr="00D5375E">
        <w:t>Projeto</w:t>
      </w:r>
      <w:r w:rsidR="00E00EAB">
        <w:t>s</w:t>
      </w:r>
      <w:r w:rsidRPr="00D5375E">
        <w:t xml:space="preserve"> do</w:t>
      </w:r>
      <w:r w:rsidR="00E00EAB">
        <w:t>s</w:t>
      </w:r>
      <w:r w:rsidRPr="00D5375E">
        <w:t xml:space="preserve"> sistema</w:t>
      </w:r>
      <w:r w:rsidR="00E00EAB">
        <w:t>s</w:t>
      </w:r>
      <w:r w:rsidRPr="00D5375E">
        <w:t xml:space="preserve"> de tratamento.</w:t>
      </w:r>
    </w:p>
    <w:p w:rsidR="002E6C84" w:rsidRPr="00D5375E" w:rsidRDefault="00E00EAB" w:rsidP="00A24224">
      <w:pPr>
        <w:numPr>
          <w:ilvl w:val="2"/>
          <w:numId w:val="13"/>
        </w:numPr>
        <w:tabs>
          <w:tab w:val="left" w:pos="993"/>
        </w:tabs>
        <w:spacing w:before="60" w:after="60" w:line="240" w:lineRule="auto"/>
        <w:ind w:left="993" w:hanging="567"/>
        <w:jc w:val="both"/>
      </w:pPr>
      <w:r>
        <w:t>Memoriais</w:t>
      </w:r>
      <w:r w:rsidR="002E6C84" w:rsidRPr="00D5375E">
        <w:t xml:space="preserve"> descritivo</w:t>
      </w:r>
      <w:r>
        <w:t>s</w:t>
      </w:r>
      <w:r w:rsidR="002E6C84" w:rsidRPr="00D5375E">
        <w:t xml:space="preserve"> e de cálculo.</w:t>
      </w:r>
    </w:p>
    <w:p w:rsidR="004978C3" w:rsidRPr="0021448C" w:rsidRDefault="009D4213" w:rsidP="00A24224">
      <w:pPr>
        <w:numPr>
          <w:ilvl w:val="2"/>
          <w:numId w:val="13"/>
        </w:numPr>
        <w:tabs>
          <w:tab w:val="left" w:pos="993"/>
        </w:tabs>
        <w:spacing w:before="60" w:after="60" w:line="240" w:lineRule="auto"/>
        <w:ind w:left="993" w:hanging="567"/>
        <w:jc w:val="both"/>
      </w:pPr>
      <w:r w:rsidRPr="00D5375E">
        <w:t>Indicar ponto</w:t>
      </w:r>
      <w:r w:rsidR="00E00EAB">
        <w:t>s</w:t>
      </w:r>
      <w:r w:rsidRPr="00D5375E">
        <w:t xml:space="preserve"> de lançamento do efluente tratado.</w:t>
      </w:r>
    </w:p>
    <w:p w:rsidR="004978C3" w:rsidRPr="0021448C" w:rsidRDefault="009D4213" w:rsidP="00A24224">
      <w:pPr>
        <w:numPr>
          <w:ilvl w:val="1"/>
          <w:numId w:val="13"/>
        </w:numPr>
        <w:tabs>
          <w:tab w:val="left" w:pos="426"/>
        </w:tabs>
        <w:spacing w:before="60" w:after="60" w:line="240" w:lineRule="auto"/>
        <w:ind w:left="426" w:hanging="426"/>
        <w:jc w:val="both"/>
      </w:pPr>
      <w:r w:rsidRPr="0021448C">
        <w:t>Caso seja direcionado à rede de coleta pública</w:t>
      </w:r>
      <w:r w:rsidR="00615798">
        <w:t>,</w:t>
      </w:r>
      <w:r w:rsidRPr="0021448C">
        <w:t xml:space="preserve"> deverá ser apresentada cópia da anuência da concessionária.</w:t>
      </w:r>
    </w:p>
    <w:p w:rsidR="009D4213" w:rsidRPr="0021448C" w:rsidRDefault="009D4213" w:rsidP="00A24224">
      <w:pPr>
        <w:numPr>
          <w:ilvl w:val="1"/>
          <w:numId w:val="13"/>
        </w:numPr>
        <w:tabs>
          <w:tab w:val="left" w:pos="426"/>
        </w:tabs>
        <w:spacing w:before="60" w:after="60" w:line="240" w:lineRule="auto"/>
        <w:ind w:left="426" w:hanging="426"/>
        <w:jc w:val="both"/>
      </w:pPr>
      <w:r w:rsidRPr="0021448C">
        <w:t>O efluente só poderá ser lançado, sem tratamento, em rede de coleta pública, caso esta esteja interligada a um sistema de tratamento.</w:t>
      </w:r>
    </w:p>
    <w:p w:rsidR="002E6C84" w:rsidRPr="00D5375E" w:rsidRDefault="002E6C84" w:rsidP="00A24224">
      <w:pPr>
        <w:pStyle w:val="PargrafodaLista"/>
        <w:spacing w:before="60" w:after="60" w:line="240" w:lineRule="auto"/>
      </w:pPr>
    </w:p>
    <w:p w:rsidR="003255D6" w:rsidRPr="00D5375E" w:rsidRDefault="003255D6" w:rsidP="00A24224">
      <w:pPr>
        <w:numPr>
          <w:ilvl w:val="0"/>
          <w:numId w:val="13"/>
        </w:numPr>
        <w:tabs>
          <w:tab w:val="left" w:pos="426"/>
        </w:tabs>
        <w:spacing w:before="60" w:after="60" w:line="240" w:lineRule="auto"/>
        <w:ind w:left="426" w:hanging="426"/>
        <w:jc w:val="both"/>
        <w:rPr>
          <w:b/>
        </w:rPr>
      </w:pPr>
      <w:r w:rsidRPr="00D5375E">
        <w:rPr>
          <w:b/>
        </w:rPr>
        <w:t xml:space="preserve">Projeto de drenagem </w:t>
      </w:r>
      <w:r w:rsidR="00E00EAB">
        <w:rPr>
          <w:b/>
        </w:rPr>
        <w:t>pluvial</w:t>
      </w:r>
      <w:r w:rsidRPr="00D5375E">
        <w:rPr>
          <w:b/>
        </w:rPr>
        <w:t>.</w:t>
      </w:r>
    </w:p>
    <w:p w:rsidR="00540B0F" w:rsidRPr="003B49A1" w:rsidRDefault="00540B0F" w:rsidP="00A24224">
      <w:pPr>
        <w:numPr>
          <w:ilvl w:val="1"/>
          <w:numId w:val="13"/>
        </w:numPr>
        <w:tabs>
          <w:tab w:val="left" w:pos="426"/>
        </w:tabs>
        <w:spacing w:before="60" w:after="60" w:line="240" w:lineRule="auto"/>
        <w:ind w:left="426" w:hanging="426"/>
        <w:jc w:val="both"/>
      </w:pPr>
      <w:r>
        <w:t>Projeto básico</w:t>
      </w:r>
      <w:r w:rsidR="003B49A1">
        <w:t xml:space="preserve"> </w:t>
      </w:r>
      <w:r>
        <w:t>demonstrando em planta a localização e características dos dispositivos de drenagem.</w:t>
      </w:r>
    </w:p>
    <w:p w:rsidR="003255D6" w:rsidRPr="00D5375E" w:rsidRDefault="003255D6" w:rsidP="00A24224">
      <w:pPr>
        <w:tabs>
          <w:tab w:val="left" w:pos="426"/>
        </w:tabs>
        <w:spacing w:before="60" w:after="60" w:line="240" w:lineRule="auto"/>
        <w:ind w:left="426"/>
        <w:jc w:val="both"/>
      </w:pPr>
    </w:p>
    <w:p w:rsidR="003255D6" w:rsidRPr="00D5375E" w:rsidRDefault="00C37103" w:rsidP="00A24224">
      <w:pPr>
        <w:numPr>
          <w:ilvl w:val="0"/>
          <w:numId w:val="13"/>
        </w:numPr>
        <w:tabs>
          <w:tab w:val="left" w:pos="426"/>
        </w:tabs>
        <w:spacing w:before="60" w:after="60" w:line="240" w:lineRule="auto"/>
        <w:ind w:left="426" w:hanging="426"/>
        <w:jc w:val="both"/>
        <w:rPr>
          <w:b/>
        </w:rPr>
      </w:pPr>
      <w:r w:rsidRPr="00D5375E">
        <w:rPr>
          <w:b/>
        </w:rPr>
        <w:t>Plano</w:t>
      </w:r>
      <w:r w:rsidR="003255D6" w:rsidRPr="00D5375E">
        <w:rPr>
          <w:b/>
        </w:rPr>
        <w:t xml:space="preserve"> de monitoramento de águas subterrâneas.</w:t>
      </w:r>
    </w:p>
    <w:p w:rsidR="00431B54" w:rsidRDefault="003255D6" w:rsidP="00A24224">
      <w:pPr>
        <w:numPr>
          <w:ilvl w:val="1"/>
          <w:numId w:val="13"/>
        </w:numPr>
        <w:tabs>
          <w:tab w:val="left" w:pos="426"/>
        </w:tabs>
        <w:spacing w:before="60" w:after="60" w:line="240" w:lineRule="auto"/>
        <w:ind w:left="426" w:hanging="426"/>
        <w:jc w:val="both"/>
      </w:pPr>
      <w:r w:rsidRPr="00D5375E">
        <w:t xml:space="preserve">Planta indicando a localização </w:t>
      </w:r>
      <w:proofErr w:type="spellStart"/>
      <w:r w:rsidR="005D2CC2">
        <w:t>georreferenciada</w:t>
      </w:r>
      <w:proofErr w:type="spellEnd"/>
      <w:r w:rsidRPr="00D5375E">
        <w:t xml:space="preserve"> dos poços de monitoramento a serem instalados em número adequado à área e características do empreendimento.</w:t>
      </w:r>
    </w:p>
    <w:p w:rsidR="003255D6" w:rsidRPr="009935C9" w:rsidRDefault="003255D6" w:rsidP="00A24224">
      <w:pPr>
        <w:numPr>
          <w:ilvl w:val="1"/>
          <w:numId w:val="13"/>
        </w:numPr>
        <w:tabs>
          <w:tab w:val="left" w:pos="426"/>
        </w:tabs>
        <w:spacing w:before="60" w:after="60" w:line="240" w:lineRule="auto"/>
        <w:ind w:left="426" w:hanging="426"/>
        <w:jc w:val="both"/>
      </w:pPr>
      <w:r w:rsidRPr="005D2CC2">
        <w:t xml:space="preserve">Deverão ser analisados os parâmetros </w:t>
      </w:r>
      <w:r w:rsidR="00425644" w:rsidRPr="005D2CC2">
        <w:t xml:space="preserve">mínimos </w:t>
      </w:r>
      <w:r w:rsidR="00AD25E8">
        <w:t>d</w:t>
      </w:r>
      <w:r w:rsidRPr="005D2CC2">
        <w:t>a água subterrânea</w:t>
      </w:r>
      <w:r w:rsidR="00AD25E8">
        <w:t>,</w:t>
      </w:r>
      <w:r w:rsidR="00E76AF9" w:rsidRPr="005D2CC2">
        <w:t xml:space="preserve"> conforme estabelecido n</w:t>
      </w:r>
      <w:r w:rsidR="00AD25E8">
        <w:t>est</w:t>
      </w:r>
      <w:r w:rsidR="00E76AF9" w:rsidRPr="005D2CC2">
        <w:t>a instrução normativa</w:t>
      </w:r>
      <w:r w:rsidR="002C09BD" w:rsidRPr="005D2CC2">
        <w:t>.</w:t>
      </w:r>
      <w:r w:rsidR="009935C9">
        <w:t xml:space="preserve"> </w:t>
      </w:r>
      <w:r w:rsidRPr="009935C9">
        <w:t>Deverá ser feita uma análise anterior ao início de operação do empreendimento.</w:t>
      </w:r>
    </w:p>
    <w:p w:rsidR="003255D6" w:rsidRPr="00D5375E" w:rsidRDefault="003255D6" w:rsidP="00A24224">
      <w:pPr>
        <w:tabs>
          <w:tab w:val="left" w:pos="426"/>
        </w:tabs>
        <w:spacing w:before="60" w:after="60" w:line="240" w:lineRule="auto"/>
        <w:ind w:left="426"/>
        <w:jc w:val="both"/>
      </w:pPr>
    </w:p>
    <w:p w:rsidR="00E32F7E" w:rsidRPr="00D5375E" w:rsidRDefault="00E32F7E" w:rsidP="00A24224">
      <w:pPr>
        <w:numPr>
          <w:ilvl w:val="0"/>
          <w:numId w:val="13"/>
        </w:numPr>
        <w:tabs>
          <w:tab w:val="left" w:pos="426"/>
        </w:tabs>
        <w:spacing w:before="60" w:after="60" w:line="240" w:lineRule="auto"/>
        <w:ind w:left="426" w:hanging="426"/>
        <w:jc w:val="both"/>
        <w:rPr>
          <w:b/>
        </w:rPr>
      </w:pPr>
      <w:r w:rsidRPr="00D5375E">
        <w:rPr>
          <w:b/>
        </w:rPr>
        <w:lastRenderedPageBreak/>
        <w:t>Plano de gerenciamento de resíduos sólidos.</w:t>
      </w:r>
    </w:p>
    <w:p w:rsidR="00E32F7E" w:rsidRPr="00D5375E" w:rsidRDefault="00E32F7E" w:rsidP="00A24224">
      <w:pPr>
        <w:numPr>
          <w:ilvl w:val="1"/>
          <w:numId w:val="13"/>
        </w:numPr>
        <w:tabs>
          <w:tab w:val="left" w:pos="426"/>
        </w:tabs>
        <w:spacing w:before="60" w:after="60" w:line="240" w:lineRule="auto"/>
        <w:ind w:left="426" w:hanging="426"/>
        <w:jc w:val="both"/>
      </w:pPr>
      <w:r w:rsidRPr="00D5375E">
        <w:t>Gerenciamento dos resíduos da construção civil referente à implantação do empreendimento.</w:t>
      </w:r>
    </w:p>
    <w:p w:rsidR="009935C9" w:rsidRDefault="00E32F7E" w:rsidP="00A24224">
      <w:pPr>
        <w:numPr>
          <w:ilvl w:val="1"/>
          <w:numId w:val="13"/>
        </w:numPr>
        <w:tabs>
          <w:tab w:val="left" w:pos="426"/>
        </w:tabs>
        <w:spacing w:before="60" w:after="60" w:line="240" w:lineRule="auto"/>
        <w:ind w:left="426" w:hanging="426"/>
        <w:jc w:val="both"/>
      </w:pPr>
      <w:r w:rsidRPr="00D5375E">
        <w:t xml:space="preserve">Gerenciamento dos resíduos gerados na atividade. </w:t>
      </w:r>
    </w:p>
    <w:p w:rsidR="00E32F7E" w:rsidRPr="00D5375E" w:rsidRDefault="00E32F7E" w:rsidP="00A24224">
      <w:pPr>
        <w:numPr>
          <w:ilvl w:val="1"/>
          <w:numId w:val="13"/>
        </w:numPr>
        <w:tabs>
          <w:tab w:val="left" w:pos="426"/>
        </w:tabs>
        <w:spacing w:before="60" w:after="60" w:line="240" w:lineRule="auto"/>
        <w:ind w:left="426" w:hanging="426"/>
        <w:jc w:val="both"/>
      </w:pPr>
      <w:r w:rsidRPr="00D5375E">
        <w:t>Considerar os resíduos sólidos da atividade</w:t>
      </w:r>
      <w:r w:rsidR="00AD25E8">
        <w:t>,</w:t>
      </w:r>
      <w:r w:rsidRPr="00D5375E">
        <w:t xml:space="preserve"> conforme a classificação da Resolução CONAMA n° 358/2005 e RDC Anvisa 306/2004.</w:t>
      </w:r>
    </w:p>
    <w:p w:rsidR="00E32F7E" w:rsidRPr="00D5375E" w:rsidRDefault="00E32F7E" w:rsidP="00A24224">
      <w:pPr>
        <w:tabs>
          <w:tab w:val="left" w:pos="426"/>
        </w:tabs>
        <w:spacing w:before="60" w:after="60" w:line="240" w:lineRule="auto"/>
        <w:ind w:left="426"/>
        <w:jc w:val="both"/>
      </w:pPr>
    </w:p>
    <w:p w:rsidR="003255D6" w:rsidRPr="00D5375E" w:rsidRDefault="003255D6" w:rsidP="00A24224">
      <w:pPr>
        <w:numPr>
          <w:ilvl w:val="0"/>
          <w:numId w:val="13"/>
        </w:numPr>
        <w:tabs>
          <w:tab w:val="left" w:pos="426"/>
        </w:tabs>
        <w:spacing w:before="60" w:after="60" w:line="240" w:lineRule="auto"/>
        <w:ind w:left="426" w:hanging="426"/>
        <w:jc w:val="both"/>
        <w:rPr>
          <w:b/>
        </w:rPr>
      </w:pPr>
      <w:r w:rsidRPr="00D5375E">
        <w:rPr>
          <w:b/>
        </w:rPr>
        <w:t>Cronograma de implantação do empreendimento.</w:t>
      </w:r>
    </w:p>
    <w:p w:rsidR="00B508EC" w:rsidRPr="00D5375E" w:rsidRDefault="00B508EC" w:rsidP="00A24224">
      <w:pPr>
        <w:numPr>
          <w:ilvl w:val="1"/>
          <w:numId w:val="13"/>
        </w:numPr>
        <w:tabs>
          <w:tab w:val="left" w:pos="426"/>
        </w:tabs>
        <w:spacing w:before="60" w:after="60" w:line="240" w:lineRule="auto"/>
        <w:ind w:left="426" w:hanging="426"/>
        <w:jc w:val="both"/>
      </w:pPr>
      <w:r w:rsidRPr="00D5375E">
        <w:t xml:space="preserve">Cronograma de instalação </w:t>
      </w:r>
      <w:r w:rsidR="00BD787F" w:rsidRPr="00D5375E">
        <w:t xml:space="preserve">das unidades </w:t>
      </w:r>
      <w:r w:rsidRPr="00D5375E">
        <w:t xml:space="preserve">conforme os projetos apresentados; </w:t>
      </w:r>
    </w:p>
    <w:p w:rsidR="00B508EC" w:rsidRPr="00D5375E" w:rsidRDefault="00B508EC" w:rsidP="00A24224">
      <w:pPr>
        <w:numPr>
          <w:ilvl w:val="1"/>
          <w:numId w:val="13"/>
        </w:numPr>
        <w:tabs>
          <w:tab w:val="left" w:pos="426"/>
        </w:tabs>
        <w:spacing w:before="60" w:after="60" w:line="240" w:lineRule="auto"/>
        <w:ind w:left="426" w:hanging="426"/>
        <w:jc w:val="both"/>
      </w:pPr>
      <w:r w:rsidRPr="00D5375E">
        <w:t>Cronograma de ocupação das áreas de sepultamento;</w:t>
      </w:r>
    </w:p>
    <w:p w:rsidR="003255D6" w:rsidRPr="005504C3" w:rsidRDefault="003255D6" w:rsidP="00A24224">
      <w:pPr>
        <w:pStyle w:val="PargrafodaLista"/>
        <w:spacing w:before="60" w:after="60" w:line="240" w:lineRule="auto"/>
        <w:rPr>
          <w:sz w:val="24"/>
        </w:rPr>
      </w:pPr>
    </w:p>
    <w:p w:rsidR="00B950A5" w:rsidRPr="005504C3" w:rsidRDefault="00B950A5" w:rsidP="00A24224">
      <w:pPr>
        <w:spacing w:before="60" w:after="60" w:line="240" w:lineRule="auto"/>
        <w:jc w:val="center"/>
        <w:rPr>
          <w:sz w:val="24"/>
        </w:rPr>
      </w:pPr>
      <w:r>
        <w:rPr>
          <w:sz w:val="24"/>
        </w:rPr>
        <w:br w:type="page"/>
      </w:r>
      <w:r w:rsidR="009E0081">
        <w:rPr>
          <w:b/>
          <w:sz w:val="24"/>
        </w:rPr>
        <w:lastRenderedPageBreak/>
        <w:t xml:space="preserve">ANEXO </w:t>
      </w:r>
      <w:r>
        <w:rPr>
          <w:b/>
          <w:sz w:val="24"/>
        </w:rPr>
        <w:t>V</w:t>
      </w:r>
    </w:p>
    <w:p w:rsidR="00B950A5" w:rsidRDefault="00B950A5" w:rsidP="00A24224">
      <w:pPr>
        <w:spacing w:before="60" w:after="60" w:line="240" w:lineRule="auto"/>
        <w:jc w:val="both"/>
        <w:rPr>
          <w:sz w:val="24"/>
        </w:rPr>
      </w:pPr>
    </w:p>
    <w:p w:rsidR="003255D6" w:rsidRPr="009B7D19" w:rsidRDefault="006C7318" w:rsidP="00A24224">
      <w:pPr>
        <w:spacing w:before="60" w:after="60" w:line="240" w:lineRule="auto"/>
        <w:jc w:val="both"/>
      </w:pPr>
      <w:r w:rsidRPr="009B7D19">
        <w:t>TERMO DE REFERÊNCIA PARA AVALIAÇÃO AMBIENTAL, PROJETOS E PROGRAMAS A SEREM APRESENTADOS N</w:t>
      </w:r>
      <w:r w:rsidR="003255D6" w:rsidRPr="009B7D19">
        <w:t xml:space="preserve">O REQUERIMENTO DA LICENÇA </w:t>
      </w:r>
      <w:r w:rsidRPr="009B7D19">
        <w:t xml:space="preserve">AMBIENTAL </w:t>
      </w:r>
      <w:r w:rsidR="003255D6" w:rsidRPr="009B7D19">
        <w:t>DE REGULARIZAÇÃO (LAR)</w:t>
      </w:r>
      <w:r w:rsidR="002C7159" w:rsidRPr="009B7D19">
        <w:t>.</w:t>
      </w:r>
    </w:p>
    <w:p w:rsidR="003255D6" w:rsidRPr="009B7D19" w:rsidRDefault="003255D6" w:rsidP="00A24224">
      <w:pPr>
        <w:spacing w:before="60" w:after="60" w:line="240" w:lineRule="auto"/>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Informações gerais</w:t>
      </w:r>
    </w:p>
    <w:p w:rsidR="003255D6" w:rsidRPr="009B7D19" w:rsidRDefault="003255D6" w:rsidP="00A24224">
      <w:pPr>
        <w:numPr>
          <w:ilvl w:val="1"/>
          <w:numId w:val="14"/>
        </w:numPr>
        <w:tabs>
          <w:tab w:val="left" w:pos="426"/>
        </w:tabs>
        <w:spacing w:before="60" w:after="60" w:line="240" w:lineRule="auto"/>
        <w:ind w:left="426" w:hanging="426"/>
        <w:jc w:val="both"/>
      </w:pPr>
      <w:r w:rsidRPr="009B7D19">
        <w:t>Identificação do empreendedor: razão social, endereço, telefone, fax, e-mail, CNPJ, tipo de cemitério;</w:t>
      </w:r>
    </w:p>
    <w:p w:rsidR="003255D6" w:rsidRPr="009B7D19" w:rsidRDefault="003255D6" w:rsidP="00A24224">
      <w:pPr>
        <w:numPr>
          <w:ilvl w:val="1"/>
          <w:numId w:val="14"/>
        </w:numPr>
        <w:tabs>
          <w:tab w:val="left" w:pos="426"/>
        </w:tabs>
        <w:spacing w:before="60" w:after="60" w:line="240" w:lineRule="auto"/>
        <w:ind w:left="426" w:hanging="426"/>
        <w:jc w:val="both"/>
      </w:pPr>
      <w:r w:rsidRPr="009B7D19">
        <w:t>Identificação da consultoria: nome</w:t>
      </w:r>
      <w:r w:rsidR="00E54E5B">
        <w:t xml:space="preserve"> </w:t>
      </w:r>
      <w:r w:rsidR="00AD25E8">
        <w:t>fantasia,</w:t>
      </w:r>
      <w:r w:rsidRPr="009B7D19">
        <w:t xml:space="preserve"> razão social, CPF/ CNPJ, endereço</w:t>
      </w:r>
      <w:r w:rsidR="00AD25E8">
        <w:t xml:space="preserve"> completo</w:t>
      </w:r>
      <w:r w:rsidRPr="009B7D19">
        <w:t>, telefone, fax, e-mail;</w:t>
      </w:r>
    </w:p>
    <w:p w:rsidR="003255D6" w:rsidRPr="009B7D19" w:rsidRDefault="003255D6" w:rsidP="00A24224">
      <w:pPr>
        <w:numPr>
          <w:ilvl w:val="1"/>
          <w:numId w:val="14"/>
        </w:numPr>
        <w:tabs>
          <w:tab w:val="left" w:pos="426"/>
        </w:tabs>
        <w:spacing w:before="60" w:after="60" w:line="240" w:lineRule="auto"/>
        <w:ind w:left="426" w:hanging="426"/>
        <w:jc w:val="both"/>
      </w:pPr>
      <w:r w:rsidRPr="009B7D19">
        <w:t>Identificação do</w:t>
      </w:r>
      <w:r w:rsidR="00AD25E8">
        <w:t>(s)</w:t>
      </w:r>
      <w:r w:rsidRPr="009B7D19">
        <w:t xml:space="preserve"> profissional(</w:t>
      </w:r>
      <w:proofErr w:type="spellStart"/>
      <w:r w:rsidRPr="009B7D19">
        <w:t>is</w:t>
      </w:r>
      <w:proofErr w:type="spellEnd"/>
      <w:r w:rsidRPr="009B7D19">
        <w:t>) responsável(</w:t>
      </w:r>
      <w:proofErr w:type="spellStart"/>
      <w:r w:rsidRPr="009B7D19">
        <w:t>is</w:t>
      </w:r>
      <w:proofErr w:type="spellEnd"/>
      <w:r w:rsidRPr="009B7D19">
        <w:t xml:space="preserve">) pelo(s) projeto(s): nome, profissão, nº. </w:t>
      </w:r>
      <w:proofErr w:type="gramStart"/>
      <w:r w:rsidRPr="009B7D19">
        <w:t>de</w:t>
      </w:r>
      <w:proofErr w:type="gramEnd"/>
      <w:r w:rsidRPr="009B7D19">
        <w:t xml:space="preserve"> registro no conselho de classe, parte do estudo que lhe coube a responsabilidade, telefone</w:t>
      </w:r>
      <w:r w:rsidR="00AD25E8">
        <w:t>,</w:t>
      </w:r>
      <w:r w:rsidRPr="009B7D19">
        <w:t xml:space="preserve"> e-mail </w:t>
      </w:r>
      <w:r w:rsidR="00AD25E8">
        <w:t xml:space="preserve">e </w:t>
      </w:r>
      <w:r w:rsidRPr="009B7D19">
        <w:t>endereço completo.</w:t>
      </w:r>
    </w:p>
    <w:p w:rsidR="003255D6" w:rsidRPr="009B7D19" w:rsidRDefault="003255D6" w:rsidP="00A24224">
      <w:pPr>
        <w:tabs>
          <w:tab w:val="left" w:pos="426"/>
        </w:tabs>
        <w:spacing w:before="60" w:after="60" w:line="240" w:lineRule="auto"/>
        <w:ind w:left="426"/>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Caracterização da área e do entorno</w:t>
      </w:r>
    </w:p>
    <w:p w:rsidR="003255D6" w:rsidRPr="009B7D19" w:rsidRDefault="003255D6" w:rsidP="00A24224">
      <w:pPr>
        <w:numPr>
          <w:ilvl w:val="1"/>
          <w:numId w:val="14"/>
        </w:numPr>
        <w:tabs>
          <w:tab w:val="left" w:pos="426"/>
        </w:tabs>
        <w:spacing w:before="60" w:after="60" w:line="240" w:lineRule="auto"/>
        <w:ind w:left="426" w:hanging="426"/>
        <w:jc w:val="both"/>
      </w:pPr>
      <w:r w:rsidRPr="009B7D19">
        <w:t>Indicar área total e especificar a área administrativa, de estacionamento, de sepultamento, do ossário, da capela, de circulação e demais edificações;</w:t>
      </w:r>
    </w:p>
    <w:p w:rsidR="003255D6" w:rsidRPr="009B7D19" w:rsidRDefault="003255D6" w:rsidP="00A24224">
      <w:pPr>
        <w:numPr>
          <w:ilvl w:val="1"/>
          <w:numId w:val="14"/>
        </w:numPr>
        <w:tabs>
          <w:tab w:val="left" w:pos="426"/>
        </w:tabs>
        <w:spacing w:before="60" w:after="60" w:line="240" w:lineRule="auto"/>
        <w:ind w:left="426" w:hanging="426"/>
        <w:jc w:val="both"/>
      </w:pPr>
      <w:r w:rsidRPr="009B7D19">
        <w:t>Indicar número de quadras, de lotes e de jazigos.</w:t>
      </w:r>
    </w:p>
    <w:p w:rsidR="003255D6" w:rsidRPr="009B7D19" w:rsidRDefault="003255D6" w:rsidP="00A24224">
      <w:pPr>
        <w:numPr>
          <w:ilvl w:val="1"/>
          <w:numId w:val="14"/>
        </w:numPr>
        <w:tabs>
          <w:tab w:val="left" w:pos="426"/>
        </w:tabs>
        <w:spacing w:before="60" w:after="60" w:line="240" w:lineRule="auto"/>
        <w:ind w:left="426" w:hanging="426"/>
        <w:jc w:val="both"/>
      </w:pPr>
      <w:r w:rsidRPr="009B7D19">
        <w:t>Descrever as características do local e seu entorno, em raio de 500 metros, destacando a existência de poços, nascentes, córregos, rios, entre outros corpos de água, destacando quais são usados como abastecimento de água potável e a distância em relação à área do empreendimento;</w:t>
      </w:r>
    </w:p>
    <w:p w:rsidR="003255D6" w:rsidRPr="009B7D19" w:rsidRDefault="003255D6" w:rsidP="00A24224">
      <w:pPr>
        <w:numPr>
          <w:ilvl w:val="1"/>
          <w:numId w:val="14"/>
        </w:numPr>
        <w:tabs>
          <w:tab w:val="left" w:pos="426"/>
        </w:tabs>
        <w:spacing w:before="60" w:after="60" w:line="240" w:lineRule="auto"/>
        <w:ind w:left="426" w:hanging="426"/>
        <w:jc w:val="both"/>
      </w:pPr>
      <w:r w:rsidRPr="009B7D19">
        <w:t>Caracterização da cobertura vegetal;</w:t>
      </w:r>
    </w:p>
    <w:p w:rsidR="003255D6" w:rsidRPr="009B7D19" w:rsidRDefault="003255D6" w:rsidP="00A24224">
      <w:pPr>
        <w:numPr>
          <w:ilvl w:val="1"/>
          <w:numId w:val="14"/>
        </w:numPr>
        <w:tabs>
          <w:tab w:val="left" w:pos="426"/>
        </w:tabs>
        <w:spacing w:before="60" w:after="60" w:line="240" w:lineRule="auto"/>
        <w:ind w:left="426" w:hanging="426"/>
        <w:jc w:val="both"/>
      </w:pPr>
      <w:r w:rsidRPr="009B7D19">
        <w:t xml:space="preserve">Coordenadas geográficas UTM (WGS-84) da poligonal da área; </w:t>
      </w:r>
    </w:p>
    <w:p w:rsidR="003255D6" w:rsidRPr="009B7D19" w:rsidRDefault="003255D6" w:rsidP="00A24224">
      <w:pPr>
        <w:numPr>
          <w:ilvl w:val="1"/>
          <w:numId w:val="14"/>
        </w:numPr>
        <w:tabs>
          <w:tab w:val="left" w:pos="426"/>
        </w:tabs>
        <w:spacing w:before="60" w:after="60" w:line="240" w:lineRule="auto"/>
        <w:ind w:left="426" w:hanging="426"/>
        <w:jc w:val="both"/>
      </w:pPr>
      <w:r w:rsidRPr="009B7D19">
        <w:t>Planta de localização em relação à ocupação do entorno (acessos, sistema viário, e benfeitorias no entorno). Deverá constar a localização dos corpos d</w:t>
      </w:r>
      <w:r w:rsidR="003373CA">
        <w:t>’</w:t>
      </w:r>
      <w:r w:rsidRPr="009B7D19">
        <w:t>água;</w:t>
      </w:r>
    </w:p>
    <w:p w:rsidR="003255D6" w:rsidRPr="009B7D19" w:rsidRDefault="003255D6" w:rsidP="00A24224">
      <w:pPr>
        <w:numPr>
          <w:ilvl w:val="1"/>
          <w:numId w:val="14"/>
        </w:numPr>
        <w:tabs>
          <w:tab w:val="left" w:pos="426"/>
        </w:tabs>
        <w:spacing w:before="60" w:after="60" w:line="240" w:lineRule="auto"/>
        <w:ind w:left="426" w:hanging="426"/>
        <w:jc w:val="both"/>
      </w:pPr>
      <w:r w:rsidRPr="009B7D19">
        <w:t>Topografia em escala identificável contendo: demarcação da área a ser ocupada, hidrografia, vegetação existente, área de preservação permanente, no caso de área rural identificar a área de reserva legal.</w:t>
      </w:r>
    </w:p>
    <w:p w:rsidR="00D74593" w:rsidRPr="009B7D19" w:rsidRDefault="00D74593" w:rsidP="00A24224">
      <w:pPr>
        <w:numPr>
          <w:ilvl w:val="1"/>
          <w:numId w:val="14"/>
        </w:numPr>
        <w:tabs>
          <w:tab w:val="left" w:pos="426"/>
        </w:tabs>
        <w:spacing w:before="60" w:after="60" w:line="240" w:lineRule="auto"/>
        <w:ind w:left="426" w:hanging="426"/>
        <w:jc w:val="both"/>
      </w:pPr>
      <w:r>
        <w:t xml:space="preserve">Indicar fonte de abastecimento de </w:t>
      </w:r>
      <w:r w:rsidR="00DF5D5F">
        <w:t>á</w:t>
      </w:r>
      <w:r>
        <w:t>gua.</w:t>
      </w:r>
    </w:p>
    <w:p w:rsidR="003255D6" w:rsidRPr="009B7D19" w:rsidRDefault="003255D6" w:rsidP="00A24224">
      <w:pPr>
        <w:spacing w:before="60" w:after="60" w:line="240" w:lineRule="auto"/>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Aspectos físicos da área diretamente afetada</w:t>
      </w:r>
    </w:p>
    <w:p w:rsidR="003373CA" w:rsidRPr="005C0FC9" w:rsidRDefault="003255D6" w:rsidP="00A24224">
      <w:pPr>
        <w:numPr>
          <w:ilvl w:val="1"/>
          <w:numId w:val="14"/>
        </w:numPr>
        <w:tabs>
          <w:tab w:val="left" w:pos="426"/>
        </w:tabs>
        <w:spacing w:before="60" w:after="60" w:line="240" w:lineRule="auto"/>
        <w:ind w:left="426" w:hanging="426"/>
        <w:jc w:val="both"/>
      </w:pPr>
      <w:r w:rsidRPr="009B7D19">
        <w:t>Sondagem mecânica para caracterização do subsolo</w:t>
      </w:r>
      <w:r w:rsidR="003373CA">
        <w:t>,</w:t>
      </w:r>
      <w:r w:rsidR="003373CA" w:rsidRPr="003373CA">
        <w:t xml:space="preserve"> </w:t>
      </w:r>
      <w:r w:rsidR="003373CA" w:rsidRPr="00710BB6">
        <w:t>com a localiza</w:t>
      </w:r>
      <w:r w:rsidR="003373CA" w:rsidRPr="00710BB6">
        <w:rPr>
          <w:rFonts w:hint="eastAsia"/>
        </w:rPr>
        <w:t>çã</w:t>
      </w:r>
      <w:r w:rsidR="003373CA" w:rsidRPr="00710BB6">
        <w:t xml:space="preserve">o </w:t>
      </w:r>
      <w:proofErr w:type="spellStart"/>
      <w:r w:rsidR="003373CA">
        <w:t>georreferenciada</w:t>
      </w:r>
      <w:proofErr w:type="spellEnd"/>
      <w:r w:rsidR="003373CA">
        <w:t xml:space="preserve"> </w:t>
      </w:r>
      <w:r w:rsidR="00B97562">
        <w:t xml:space="preserve">dos pontos </w:t>
      </w:r>
      <w:r w:rsidR="003373CA" w:rsidRPr="00710BB6">
        <w:t>e identifica</w:t>
      </w:r>
      <w:r w:rsidR="003373CA" w:rsidRPr="00710BB6">
        <w:rPr>
          <w:rFonts w:hint="eastAsia"/>
        </w:rPr>
        <w:t>çã</w:t>
      </w:r>
      <w:r w:rsidR="003373CA" w:rsidRPr="00710BB6">
        <w:t>o de cada furo de sondagem</w:t>
      </w:r>
      <w:r w:rsidR="00B97562">
        <w:t xml:space="preserve"> em mapa</w:t>
      </w:r>
      <w:r w:rsidR="003373CA" w:rsidRPr="005C0FC9">
        <w:t>;</w:t>
      </w:r>
    </w:p>
    <w:p w:rsidR="00DE3BB2" w:rsidRDefault="00DF5D5F" w:rsidP="00A24224">
      <w:pPr>
        <w:numPr>
          <w:ilvl w:val="0"/>
          <w:numId w:val="12"/>
        </w:numPr>
        <w:tabs>
          <w:tab w:val="left" w:pos="709"/>
        </w:tabs>
        <w:spacing w:before="60" w:after="60" w:line="240" w:lineRule="auto"/>
        <w:ind w:left="709" w:hanging="283"/>
        <w:jc w:val="both"/>
      </w:pPr>
      <w:r>
        <w:t>As sondagens deverão ser executad</w:t>
      </w:r>
      <w:r w:rsidR="001A2B7B">
        <w:t>a</w:t>
      </w:r>
      <w:r>
        <w:t>s em locais distintos do terreno procurando caracterizar devidamente o subsolo de toda a área a ser ocupada, com o número mínimo de pontos de sondagem conforme indicado na tabela abaixo:</w:t>
      </w:r>
    </w:p>
    <w:tbl>
      <w:tblPr>
        <w:tblStyle w:val="Tabelacomgrade"/>
        <w:tblW w:w="6689" w:type="dxa"/>
        <w:jc w:val="center"/>
        <w:tblBorders>
          <w:left w:val="none" w:sz="0" w:space="0" w:color="auto"/>
          <w:right w:val="none" w:sz="0" w:space="0" w:color="auto"/>
        </w:tblBorders>
        <w:tblLook w:val="04A0" w:firstRow="1" w:lastRow="0" w:firstColumn="1" w:lastColumn="0" w:noHBand="0" w:noVBand="1"/>
      </w:tblPr>
      <w:tblGrid>
        <w:gridCol w:w="4927"/>
        <w:gridCol w:w="1762"/>
      </w:tblGrid>
      <w:tr w:rsidR="0087183A" w:rsidRPr="00402828" w:rsidTr="00ED7F3E">
        <w:trPr>
          <w:jc w:val="center"/>
        </w:trPr>
        <w:tc>
          <w:tcPr>
            <w:tcW w:w="6689" w:type="dxa"/>
            <w:gridSpan w:val="2"/>
            <w:tcBorders>
              <w:top w:val="nil"/>
              <w:bottom w:val="single" w:sz="12" w:space="0" w:color="auto"/>
            </w:tcBorders>
          </w:tcPr>
          <w:p w:rsidR="0087183A" w:rsidRPr="00402828" w:rsidRDefault="0087183A" w:rsidP="00ED7F3E">
            <w:pPr>
              <w:tabs>
                <w:tab w:val="left" w:pos="709"/>
              </w:tabs>
              <w:spacing w:before="120" w:after="0" w:line="240" w:lineRule="auto"/>
              <w:jc w:val="center"/>
              <w:rPr>
                <w:b/>
                <w:sz w:val="20"/>
              </w:rPr>
            </w:pPr>
            <w:r w:rsidRPr="00402828">
              <w:rPr>
                <w:b/>
                <w:sz w:val="20"/>
              </w:rPr>
              <w:t>TABELA PARA DETERMINAÇÃO DE FUROS DE SONDAGENS E ENSAIOS</w:t>
            </w:r>
          </w:p>
        </w:tc>
      </w:tr>
      <w:tr w:rsidR="0087183A" w:rsidRPr="00402828" w:rsidTr="00ED7F3E">
        <w:trPr>
          <w:trHeight w:val="284"/>
          <w:jc w:val="center"/>
        </w:trPr>
        <w:tc>
          <w:tcPr>
            <w:tcW w:w="4927" w:type="dxa"/>
            <w:tcBorders>
              <w:top w:val="single" w:sz="12" w:space="0" w:color="auto"/>
            </w:tcBorders>
          </w:tcPr>
          <w:p w:rsidR="0087183A" w:rsidRPr="00402828" w:rsidRDefault="0087183A" w:rsidP="00ED7F3E">
            <w:pPr>
              <w:tabs>
                <w:tab w:val="left" w:pos="709"/>
              </w:tabs>
              <w:spacing w:after="0" w:line="240" w:lineRule="auto"/>
              <w:jc w:val="center"/>
              <w:rPr>
                <w:b/>
                <w:sz w:val="20"/>
              </w:rPr>
            </w:pPr>
            <w:r w:rsidRPr="00402828">
              <w:rPr>
                <w:b/>
                <w:sz w:val="20"/>
              </w:rPr>
              <w:t>Área do empreendimento</w:t>
            </w:r>
          </w:p>
        </w:tc>
        <w:tc>
          <w:tcPr>
            <w:tcW w:w="1762" w:type="dxa"/>
            <w:tcBorders>
              <w:top w:val="single" w:sz="12" w:space="0" w:color="auto"/>
            </w:tcBorders>
          </w:tcPr>
          <w:p w:rsidR="0087183A" w:rsidRPr="00402828" w:rsidRDefault="0087183A" w:rsidP="00ED7F3E">
            <w:pPr>
              <w:tabs>
                <w:tab w:val="left" w:pos="709"/>
              </w:tabs>
              <w:spacing w:after="0" w:line="240" w:lineRule="auto"/>
              <w:jc w:val="center"/>
              <w:rPr>
                <w:b/>
                <w:sz w:val="20"/>
              </w:rPr>
            </w:pPr>
            <w:r w:rsidRPr="00402828">
              <w:rPr>
                <w:b/>
                <w:sz w:val="20"/>
              </w:rPr>
              <w:t>Nº de furos</w:t>
            </w:r>
          </w:p>
        </w:tc>
      </w:tr>
      <w:tr w:rsidR="0087183A" w:rsidRPr="00402828" w:rsidTr="00ED7F3E">
        <w:trPr>
          <w:trHeight w:val="284"/>
          <w:jc w:val="center"/>
        </w:trPr>
        <w:tc>
          <w:tcPr>
            <w:tcW w:w="4927" w:type="dxa"/>
          </w:tcPr>
          <w:p w:rsidR="0087183A" w:rsidRPr="00402828" w:rsidRDefault="0087183A" w:rsidP="00ED7F3E">
            <w:pPr>
              <w:tabs>
                <w:tab w:val="left" w:pos="709"/>
              </w:tabs>
              <w:spacing w:after="0" w:line="240" w:lineRule="auto"/>
              <w:jc w:val="both"/>
              <w:rPr>
                <w:sz w:val="20"/>
              </w:rPr>
            </w:pPr>
            <w:r w:rsidRPr="00402828">
              <w:rPr>
                <w:sz w:val="20"/>
              </w:rPr>
              <w:t xml:space="preserve">Área </w:t>
            </w:r>
            <w:r w:rsidRPr="00402828">
              <w:rPr>
                <w:rFonts w:cs="Calibri"/>
                <w:sz w:val="20"/>
              </w:rPr>
              <w:t>≤</w:t>
            </w:r>
            <w:r w:rsidRPr="00402828">
              <w:rPr>
                <w:sz w:val="20"/>
              </w:rPr>
              <w:t xml:space="preserve"> 20.000 m²</w:t>
            </w:r>
          </w:p>
        </w:tc>
        <w:tc>
          <w:tcPr>
            <w:tcW w:w="1762" w:type="dxa"/>
          </w:tcPr>
          <w:p w:rsidR="0087183A" w:rsidRPr="00402828" w:rsidRDefault="0087183A" w:rsidP="00ED7F3E">
            <w:pPr>
              <w:tabs>
                <w:tab w:val="left" w:pos="709"/>
              </w:tabs>
              <w:spacing w:after="0" w:line="240" w:lineRule="auto"/>
              <w:jc w:val="center"/>
              <w:rPr>
                <w:sz w:val="20"/>
              </w:rPr>
            </w:pPr>
            <w:r w:rsidRPr="00402828">
              <w:rPr>
                <w:sz w:val="20"/>
              </w:rPr>
              <w:t>03 furos</w:t>
            </w:r>
          </w:p>
        </w:tc>
      </w:tr>
      <w:tr w:rsidR="0087183A" w:rsidRPr="00402828" w:rsidTr="00ED7F3E">
        <w:trPr>
          <w:trHeight w:val="284"/>
          <w:jc w:val="center"/>
        </w:trPr>
        <w:tc>
          <w:tcPr>
            <w:tcW w:w="4927" w:type="dxa"/>
          </w:tcPr>
          <w:p w:rsidR="0087183A" w:rsidRPr="00402828" w:rsidRDefault="0087183A" w:rsidP="00ED7F3E">
            <w:pPr>
              <w:tabs>
                <w:tab w:val="left" w:pos="709"/>
              </w:tabs>
              <w:spacing w:after="0" w:line="240" w:lineRule="auto"/>
              <w:jc w:val="both"/>
              <w:rPr>
                <w:sz w:val="20"/>
              </w:rPr>
            </w:pPr>
            <w:r w:rsidRPr="00402828">
              <w:rPr>
                <w:sz w:val="20"/>
              </w:rPr>
              <w:t xml:space="preserve">20.000 m²  </w:t>
            </w:r>
            <w:r w:rsidRPr="00402828">
              <w:rPr>
                <w:rFonts w:cs="Calibri"/>
                <w:sz w:val="20"/>
              </w:rPr>
              <w:t>≤</w:t>
            </w:r>
            <w:r w:rsidRPr="00402828">
              <w:rPr>
                <w:sz w:val="20"/>
              </w:rPr>
              <w:t xml:space="preserve"> Área  </w:t>
            </w:r>
            <w:r w:rsidRPr="00402828">
              <w:rPr>
                <w:rFonts w:cs="Calibri"/>
                <w:sz w:val="20"/>
              </w:rPr>
              <w:t>≤</w:t>
            </w:r>
            <w:r w:rsidRPr="00402828">
              <w:rPr>
                <w:sz w:val="20"/>
              </w:rPr>
              <w:t xml:space="preserve"> 100.000 m².</w:t>
            </w:r>
          </w:p>
        </w:tc>
        <w:tc>
          <w:tcPr>
            <w:tcW w:w="1762" w:type="dxa"/>
          </w:tcPr>
          <w:p w:rsidR="0087183A" w:rsidRPr="00402828" w:rsidRDefault="0087183A" w:rsidP="00ED7F3E">
            <w:pPr>
              <w:tabs>
                <w:tab w:val="left" w:pos="709"/>
              </w:tabs>
              <w:spacing w:after="0" w:line="240" w:lineRule="auto"/>
              <w:jc w:val="center"/>
              <w:rPr>
                <w:sz w:val="20"/>
              </w:rPr>
            </w:pPr>
            <w:r w:rsidRPr="00402828">
              <w:rPr>
                <w:sz w:val="20"/>
              </w:rPr>
              <w:t>06 furos</w:t>
            </w:r>
          </w:p>
        </w:tc>
      </w:tr>
      <w:tr w:rsidR="0087183A" w:rsidRPr="00402828" w:rsidTr="00ED7F3E">
        <w:trPr>
          <w:trHeight w:val="284"/>
          <w:jc w:val="center"/>
        </w:trPr>
        <w:tc>
          <w:tcPr>
            <w:tcW w:w="4927" w:type="dxa"/>
            <w:tcBorders>
              <w:bottom w:val="single" w:sz="12" w:space="0" w:color="auto"/>
            </w:tcBorders>
          </w:tcPr>
          <w:p w:rsidR="0087183A" w:rsidRPr="00402828" w:rsidRDefault="0087183A" w:rsidP="00ED7F3E">
            <w:pPr>
              <w:tabs>
                <w:tab w:val="left" w:pos="709"/>
              </w:tabs>
              <w:spacing w:after="0" w:line="240" w:lineRule="auto"/>
              <w:jc w:val="both"/>
              <w:rPr>
                <w:sz w:val="20"/>
              </w:rPr>
            </w:pPr>
            <w:r w:rsidRPr="00402828">
              <w:rPr>
                <w:sz w:val="20"/>
              </w:rPr>
              <w:t xml:space="preserve">Área </w:t>
            </w:r>
            <w:r w:rsidRPr="00402828">
              <w:rPr>
                <w:rFonts w:cs="Calibri"/>
                <w:sz w:val="20"/>
              </w:rPr>
              <w:t>≥</w:t>
            </w:r>
            <w:r w:rsidRPr="00402828">
              <w:rPr>
                <w:sz w:val="20"/>
              </w:rPr>
              <w:t xml:space="preserve"> 100.000 m².</w:t>
            </w:r>
          </w:p>
        </w:tc>
        <w:tc>
          <w:tcPr>
            <w:tcW w:w="1762" w:type="dxa"/>
            <w:tcBorders>
              <w:bottom w:val="single" w:sz="12" w:space="0" w:color="auto"/>
            </w:tcBorders>
          </w:tcPr>
          <w:p w:rsidR="0087183A" w:rsidRPr="00402828" w:rsidRDefault="0087183A" w:rsidP="00ED7F3E">
            <w:pPr>
              <w:tabs>
                <w:tab w:val="left" w:pos="709"/>
              </w:tabs>
              <w:spacing w:after="0" w:line="240" w:lineRule="auto"/>
              <w:jc w:val="center"/>
              <w:rPr>
                <w:sz w:val="20"/>
              </w:rPr>
            </w:pPr>
            <w:r w:rsidRPr="00402828">
              <w:rPr>
                <w:sz w:val="20"/>
              </w:rPr>
              <w:t>09 furos</w:t>
            </w:r>
          </w:p>
        </w:tc>
      </w:tr>
    </w:tbl>
    <w:p w:rsidR="0087183A" w:rsidRDefault="0087183A" w:rsidP="00A24224">
      <w:pPr>
        <w:tabs>
          <w:tab w:val="left" w:pos="709"/>
        </w:tabs>
        <w:spacing w:before="60" w:after="60" w:line="240" w:lineRule="auto"/>
        <w:jc w:val="both"/>
      </w:pPr>
    </w:p>
    <w:p w:rsidR="003255D6" w:rsidRPr="009B7D19" w:rsidRDefault="003255D6" w:rsidP="00A24224">
      <w:pPr>
        <w:numPr>
          <w:ilvl w:val="1"/>
          <w:numId w:val="14"/>
        </w:numPr>
        <w:tabs>
          <w:tab w:val="left" w:pos="426"/>
        </w:tabs>
        <w:spacing w:before="60" w:after="60" w:line="240" w:lineRule="auto"/>
        <w:ind w:left="426" w:hanging="426"/>
        <w:jc w:val="both"/>
      </w:pPr>
      <w:r w:rsidRPr="009B7D19">
        <w:t>Avaliação das condições do solo:</w:t>
      </w:r>
    </w:p>
    <w:p w:rsidR="003255D6" w:rsidRPr="009B7D19" w:rsidRDefault="003255D6" w:rsidP="00A24224">
      <w:pPr>
        <w:numPr>
          <w:ilvl w:val="0"/>
          <w:numId w:val="12"/>
        </w:numPr>
        <w:tabs>
          <w:tab w:val="left" w:pos="709"/>
        </w:tabs>
        <w:spacing w:before="60" w:after="60" w:line="240" w:lineRule="auto"/>
        <w:ind w:left="709" w:hanging="283"/>
        <w:jc w:val="both"/>
      </w:pPr>
      <w:r w:rsidRPr="009B7D19">
        <w:lastRenderedPageBreak/>
        <w:t>Caracterização do solo;</w:t>
      </w:r>
    </w:p>
    <w:p w:rsidR="003255D6" w:rsidRPr="009B7D19" w:rsidRDefault="003255D6" w:rsidP="00A24224">
      <w:pPr>
        <w:numPr>
          <w:ilvl w:val="0"/>
          <w:numId w:val="12"/>
        </w:numPr>
        <w:tabs>
          <w:tab w:val="left" w:pos="709"/>
        </w:tabs>
        <w:spacing w:before="60" w:after="60" w:line="240" w:lineRule="auto"/>
        <w:ind w:left="709" w:hanging="283"/>
        <w:jc w:val="both"/>
      </w:pPr>
      <w:r w:rsidRPr="009B7D19">
        <w:t>Condições de permeabilidade do solo (testes de infiltração deverão ser efetuadas segundo critérios da NBR 7.229/93) na profundidade dos jazigos</w:t>
      </w:r>
      <w:r w:rsidR="003241F4">
        <w:t>.</w:t>
      </w:r>
      <w:r w:rsidR="003241F4" w:rsidRPr="00B333C9">
        <w:t xml:space="preserve"> Não será necessária a avaliação da permeabilidade do solo em caso de cemitérios verticais.</w:t>
      </w:r>
    </w:p>
    <w:p w:rsidR="003241F4" w:rsidRDefault="003255D6" w:rsidP="00A24224">
      <w:pPr>
        <w:numPr>
          <w:ilvl w:val="0"/>
          <w:numId w:val="12"/>
        </w:numPr>
        <w:tabs>
          <w:tab w:val="left" w:pos="709"/>
        </w:tabs>
        <w:spacing w:before="60" w:after="60" w:line="240" w:lineRule="auto"/>
        <w:ind w:left="709" w:hanging="283"/>
        <w:jc w:val="both"/>
      </w:pPr>
      <w:r w:rsidRPr="009B7D19">
        <w:t>Estudo da profundidade do lençol freático ao final da estação de maior precipitação pluviométrica.</w:t>
      </w:r>
    </w:p>
    <w:p w:rsidR="003241F4" w:rsidRDefault="003255D6" w:rsidP="00A24224">
      <w:pPr>
        <w:numPr>
          <w:ilvl w:val="0"/>
          <w:numId w:val="12"/>
        </w:numPr>
        <w:tabs>
          <w:tab w:val="left" w:pos="709"/>
        </w:tabs>
        <w:spacing w:before="60" w:after="60" w:line="240" w:lineRule="auto"/>
        <w:ind w:left="709" w:hanging="283"/>
        <w:jc w:val="both"/>
      </w:pPr>
      <w:r w:rsidRPr="009B7D19">
        <w:t xml:space="preserve"> </w:t>
      </w:r>
      <w:r w:rsidR="003241F4">
        <w:t>As sondagens e ensaios de infiltração deverão ser executados em locais distintos do terreno procurando caracterizar devidamente o subsolo de toda a área a ser ocupada, com o número mínimo de pontos de sondagem conforme indicado na tabela abaixo:</w:t>
      </w:r>
    </w:p>
    <w:tbl>
      <w:tblPr>
        <w:tblStyle w:val="Tabelacomgrade"/>
        <w:tblW w:w="6689" w:type="dxa"/>
        <w:jc w:val="center"/>
        <w:tblBorders>
          <w:left w:val="none" w:sz="0" w:space="0" w:color="auto"/>
          <w:right w:val="none" w:sz="0" w:space="0" w:color="auto"/>
        </w:tblBorders>
        <w:tblLook w:val="04A0" w:firstRow="1" w:lastRow="0" w:firstColumn="1" w:lastColumn="0" w:noHBand="0" w:noVBand="1"/>
      </w:tblPr>
      <w:tblGrid>
        <w:gridCol w:w="4927"/>
        <w:gridCol w:w="1762"/>
      </w:tblGrid>
      <w:tr w:rsidR="0087183A" w:rsidRPr="00402828" w:rsidTr="00ED7F3E">
        <w:trPr>
          <w:jc w:val="center"/>
        </w:trPr>
        <w:tc>
          <w:tcPr>
            <w:tcW w:w="6689" w:type="dxa"/>
            <w:gridSpan w:val="2"/>
            <w:tcBorders>
              <w:top w:val="nil"/>
              <w:bottom w:val="single" w:sz="12" w:space="0" w:color="auto"/>
            </w:tcBorders>
          </w:tcPr>
          <w:p w:rsidR="0087183A" w:rsidRPr="00402828" w:rsidRDefault="0087183A" w:rsidP="00ED7F3E">
            <w:pPr>
              <w:tabs>
                <w:tab w:val="left" w:pos="709"/>
              </w:tabs>
              <w:spacing w:before="120" w:after="0" w:line="240" w:lineRule="auto"/>
              <w:jc w:val="center"/>
              <w:rPr>
                <w:b/>
                <w:sz w:val="20"/>
              </w:rPr>
            </w:pPr>
            <w:r w:rsidRPr="00402828">
              <w:rPr>
                <w:b/>
                <w:sz w:val="20"/>
              </w:rPr>
              <w:t>TABELA PARA DETERMINAÇÃO DE FUROS DE SONDAGENS E ENSAIOS</w:t>
            </w:r>
          </w:p>
        </w:tc>
      </w:tr>
      <w:tr w:rsidR="0087183A" w:rsidRPr="00402828" w:rsidTr="00ED7F3E">
        <w:trPr>
          <w:jc w:val="center"/>
        </w:trPr>
        <w:tc>
          <w:tcPr>
            <w:tcW w:w="4927" w:type="dxa"/>
            <w:tcBorders>
              <w:top w:val="single" w:sz="12" w:space="0" w:color="auto"/>
            </w:tcBorders>
          </w:tcPr>
          <w:p w:rsidR="0087183A" w:rsidRPr="00402828" w:rsidRDefault="0087183A" w:rsidP="00ED7F3E">
            <w:pPr>
              <w:tabs>
                <w:tab w:val="left" w:pos="709"/>
              </w:tabs>
              <w:spacing w:after="0" w:line="240" w:lineRule="auto"/>
              <w:jc w:val="center"/>
              <w:rPr>
                <w:b/>
                <w:sz w:val="20"/>
              </w:rPr>
            </w:pPr>
            <w:r w:rsidRPr="00402828">
              <w:rPr>
                <w:b/>
                <w:sz w:val="20"/>
              </w:rPr>
              <w:t>Área do empreendimento</w:t>
            </w:r>
          </w:p>
        </w:tc>
        <w:tc>
          <w:tcPr>
            <w:tcW w:w="1762" w:type="dxa"/>
            <w:tcBorders>
              <w:top w:val="single" w:sz="12" w:space="0" w:color="auto"/>
            </w:tcBorders>
          </w:tcPr>
          <w:p w:rsidR="0087183A" w:rsidRPr="00402828" w:rsidRDefault="0087183A" w:rsidP="00ED7F3E">
            <w:pPr>
              <w:tabs>
                <w:tab w:val="left" w:pos="709"/>
              </w:tabs>
              <w:spacing w:after="0" w:line="240" w:lineRule="auto"/>
              <w:jc w:val="center"/>
              <w:rPr>
                <w:b/>
                <w:sz w:val="20"/>
              </w:rPr>
            </w:pPr>
            <w:r w:rsidRPr="00402828">
              <w:rPr>
                <w:b/>
                <w:sz w:val="20"/>
              </w:rPr>
              <w:t>Nº de furos</w:t>
            </w:r>
          </w:p>
        </w:tc>
      </w:tr>
      <w:tr w:rsidR="0087183A" w:rsidRPr="00402828" w:rsidTr="00ED7F3E">
        <w:trPr>
          <w:trHeight w:val="284"/>
          <w:jc w:val="center"/>
        </w:trPr>
        <w:tc>
          <w:tcPr>
            <w:tcW w:w="4927" w:type="dxa"/>
          </w:tcPr>
          <w:p w:rsidR="0087183A" w:rsidRPr="00402828" w:rsidRDefault="0087183A" w:rsidP="00ED7F3E">
            <w:pPr>
              <w:tabs>
                <w:tab w:val="left" w:pos="709"/>
              </w:tabs>
              <w:spacing w:after="0" w:line="240" w:lineRule="auto"/>
              <w:jc w:val="both"/>
              <w:rPr>
                <w:sz w:val="20"/>
              </w:rPr>
            </w:pPr>
            <w:r w:rsidRPr="00402828">
              <w:rPr>
                <w:sz w:val="20"/>
              </w:rPr>
              <w:t xml:space="preserve">Área </w:t>
            </w:r>
            <w:r w:rsidRPr="00402828">
              <w:rPr>
                <w:rFonts w:cs="Calibri"/>
                <w:sz w:val="20"/>
              </w:rPr>
              <w:t>≤</w:t>
            </w:r>
            <w:r w:rsidRPr="00402828">
              <w:rPr>
                <w:sz w:val="20"/>
              </w:rPr>
              <w:t xml:space="preserve"> 20.000 m²</w:t>
            </w:r>
          </w:p>
        </w:tc>
        <w:tc>
          <w:tcPr>
            <w:tcW w:w="1762" w:type="dxa"/>
          </w:tcPr>
          <w:p w:rsidR="0087183A" w:rsidRPr="00402828" w:rsidRDefault="0087183A" w:rsidP="00ED7F3E">
            <w:pPr>
              <w:tabs>
                <w:tab w:val="left" w:pos="709"/>
              </w:tabs>
              <w:spacing w:after="0" w:line="240" w:lineRule="auto"/>
              <w:jc w:val="center"/>
              <w:rPr>
                <w:sz w:val="20"/>
              </w:rPr>
            </w:pPr>
            <w:r w:rsidRPr="00402828">
              <w:rPr>
                <w:sz w:val="20"/>
              </w:rPr>
              <w:t>03 furos</w:t>
            </w:r>
          </w:p>
        </w:tc>
      </w:tr>
      <w:tr w:rsidR="0087183A" w:rsidRPr="00402828" w:rsidTr="00ED7F3E">
        <w:trPr>
          <w:trHeight w:val="284"/>
          <w:jc w:val="center"/>
        </w:trPr>
        <w:tc>
          <w:tcPr>
            <w:tcW w:w="4927" w:type="dxa"/>
          </w:tcPr>
          <w:p w:rsidR="0087183A" w:rsidRPr="00402828" w:rsidRDefault="0087183A" w:rsidP="00ED7F3E">
            <w:pPr>
              <w:tabs>
                <w:tab w:val="left" w:pos="709"/>
              </w:tabs>
              <w:spacing w:after="0" w:line="240" w:lineRule="auto"/>
              <w:jc w:val="both"/>
              <w:rPr>
                <w:sz w:val="20"/>
              </w:rPr>
            </w:pPr>
            <w:r w:rsidRPr="00402828">
              <w:rPr>
                <w:sz w:val="20"/>
              </w:rPr>
              <w:t xml:space="preserve">20.000 m²  </w:t>
            </w:r>
            <w:r w:rsidRPr="00402828">
              <w:rPr>
                <w:rFonts w:cs="Calibri"/>
                <w:sz w:val="20"/>
              </w:rPr>
              <w:t>≤</w:t>
            </w:r>
            <w:r w:rsidRPr="00402828">
              <w:rPr>
                <w:sz w:val="20"/>
              </w:rPr>
              <w:t xml:space="preserve"> Área  </w:t>
            </w:r>
            <w:r w:rsidRPr="00402828">
              <w:rPr>
                <w:rFonts w:cs="Calibri"/>
                <w:sz w:val="20"/>
              </w:rPr>
              <w:t>≤</w:t>
            </w:r>
            <w:r w:rsidRPr="00402828">
              <w:rPr>
                <w:sz w:val="20"/>
              </w:rPr>
              <w:t xml:space="preserve"> 100.000 m².</w:t>
            </w:r>
          </w:p>
        </w:tc>
        <w:tc>
          <w:tcPr>
            <w:tcW w:w="1762" w:type="dxa"/>
          </w:tcPr>
          <w:p w:rsidR="0087183A" w:rsidRPr="00402828" w:rsidRDefault="0087183A" w:rsidP="00ED7F3E">
            <w:pPr>
              <w:tabs>
                <w:tab w:val="left" w:pos="709"/>
              </w:tabs>
              <w:spacing w:after="0" w:line="240" w:lineRule="auto"/>
              <w:jc w:val="center"/>
              <w:rPr>
                <w:sz w:val="20"/>
              </w:rPr>
            </w:pPr>
            <w:r w:rsidRPr="00402828">
              <w:rPr>
                <w:sz w:val="20"/>
              </w:rPr>
              <w:t>06 furos</w:t>
            </w:r>
          </w:p>
        </w:tc>
      </w:tr>
      <w:tr w:rsidR="0087183A" w:rsidRPr="00402828" w:rsidTr="00ED7F3E">
        <w:trPr>
          <w:trHeight w:val="284"/>
          <w:jc w:val="center"/>
        </w:trPr>
        <w:tc>
          <w:tcPr>
            <w:tcW w:w="4927" w:type="dxa"/>
            <w:tcBorders>
              <w:bottom w:val="single" w:sz="12" w:space="0" w:color="auto"/>
            </w:tcBorders>
          </w:tcPr>
          <w:p w:rsidR="0087183A" w:rsidRPr="00402828" w:rsidRDefault="0087183A" w:rsidP="00ED7F3E">
            <w:pPr>
              <w:tabs>
                <w:tab w:val="left" w:pos="709"/>
              </w:tabs>
              <w:spacing w:after="0" w:line="240" w:lineRule="auto"/>
              <w:jc w:val="both"/>
              <w:rPr>
                <w:sz w:val="20"/>
              </w:rPr>
            </w:pPr>
            <w:r w:rsidRPr="00402828">
              <w:rPr>
                <w:sz w:val="20"/>
              </w:rPr>
              <w:t xml:space="preserve">Área </w:t>
            </w:r>
            <w:r w:rsidRPr="00402828">
              <w:rPr>
                <w:rFonts w:cs="Calibri"/>
                <w:sz w:val="20"/>
              </w:rPr>
              <w:t>≥</w:t>
            </w:r>
            <w:r w:rsidRPr="00402828">
              <w:rPr>
                <w:sz w:val="20"/>
              </w:rPr>
              <w:t xml:space="preserve"> 100.000 m².</w:t>
            </w:r>
          </w:p>
        </w:tc>
        <w:tc>
          <w:tcPr>
            <w:tcW w:w="1762" w:type="dxa"/>
            <w:tcBorders>
              <w:bottom w:val="single" w:sz="12" w:space="0" w:color="auto"/>
            </w:tcBorders>
          </w:tcPr>
          <w:p w:rsidR="0087183A" w:rsidRPr="00402828" w:rsidRDefault="0087183A" w:rsidP="00ED7F3E">
            <w:pPr>
              <w:tabs>
                <w:tab w:val="left" w:pos="709"/>
              </w:tabs>
              <w:spacing w:after="0" w:line="240" w:lineRule="auto"/>
              <w:jc w:val="center"/>
              <w:rPr>
                <w:sz w:val="20"/>
              </w:rPr>
            </w:pPr>
            <w:r w:rsidRPr="00402828">
              <w:rPr>
                <w:sz w:val="20"/>
              </w:rPr>
              <w:t>09 furos</w:t>
            </w:r>
          </w:p>
        </w:tc>
      </w:tr>
    </w:tbl>
    <w:p w:rsidR="009C4FD6" w:rsidRPr="009B7D19" w:rsidRDefault="009C4FD6" w:rsidP="00A24224">
      <w:pPr>
        <w:tabs>
          <w:tab w:val="left" w:pos="426"/>
        </w:tabs>
        <w:spacing w:before="60" w:after="60" w:line="240" w:lineRule="auto"/>
        <w:ind w:left="426"/>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 xml:space="preserve">Projeto </w:t>
      </w:r>
      <w:r w:rsidR="004E0CA6">
        <w:rPr>
          <w:b/>
        </w:rPr>
        <w:t>básico</w:t>
      </w:r>
      <w:r w:rsidRPr="009B7D19">
        <w:rPr>
          <w:b/>
        </w:rPr>
        <w:t xml:space="preserve"> do cemitério.</w:t>
      </w:r>
    </w:p>
    <w:p w:rsidR="003255D6" w:rsidRPr="009B7D19" w:rsidRDefault="003255D6" w:rsidP="00A24224">
      <w:pPr>
        <w:numPr>
          <w:ilvl w:val="1"/>
          <w:numId w:val="14"/>
        </w:numPr>
        <w:tabs>
          <w:tab w:val="left" w:pos="426"/>
        </w:tabs>
        <w:spacing w:before="60" w:after="60" w:line="240" w:lineRule="auto"/>
        <w:ind w:left="426" w:hanging="426"/>
        <w:jc w:val="both"/>
      </w:pPr>
      <w:r w:rsidRPr="009B7D19">
        <w:t>Planta de situação das unidades, dos jazigos;</w:t>
      </w:r>
    </w:p>
    <w:p w:rsidR="00AA0809" w:rsidRPr="00AA0809" w:rsidRDefault="003255D6" w:rsidP="00A24224">
      <w:pPr>
        <w:numPr>
          <w:ilvl w:val="1"/>
          <w:numId w:val="14"/>
        </w:numPr>
        <w:tabs>
          <w:tab w:val="left" w:pos="426"/>
        </w:tabs>
        <w:spacing w:before="60" w:after="60" w:line="240" w:lineRule="auto"/>
        <w:ind w:left="426" w:hanging="426"/>
        <w:jc w:val="both"/>
      </w:pPr>
      <w:r w:rsidRPr="009B7D19">
        <w:t>Planta de situação do sistema de coleta e tratamento de gases, no caso de cemitérios verticais;</w:t>
      </w:r>
    </w:p>
    <w:p w:rsidR="003255D6" w:rsidRPr="00AA0809" w:rsidRDefault="003255D6" w:rsidP="00A24224">
      <w:pPr>
        <w:numPr>
          <w:ilvl w:val="1"/>
          <w:numId w:val="14"/>
        </w:numPr>
        <w:tabs>
          <w:tab w:val="left" w:pos="426"/>
        </w:tabs>
        <w:spacing w:before="60" w:after="60" w:line="240" w:lineRule="auto"/>
        <w:ind w:left="426" w:hanging="426"/>
        <w:jc w:val="both"/>
      </w:pPr>
      <w:r w:rsidRPr="00AA0809">
        <w:t>Em caso de ampliação ou adequação, deverão ser apresentadas os projetos referentes às modificações a serem realizadas.</w:t>
      </w:r>
    </w:p>
    <w:p w:rsidR="003255D6" w:rsidRPr="009B7D19" w:rsidRDefault="003255D6" w:rsidP="00A24224">
      <w:pPr>
        <w:tabs>
          <w:tab w:val="left" w:pos="426"/>
        </w:tabs>
        <w:spacing w:before="60" w:after="60" w:line="240" w:lineRule="auto"/>
        <w:ind w:left="426"/>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Projeto de terraplenagem (em caso de ampliação e/ou para medidas de adequação).</w:t>
      </w:r>
    </w:p>
    <w:p w:rsidR="002C7159" w:rsidRPr="009B7D19" w:rsidRDefault="002C7159" w:rsidP="00A24224">
      <w:pPr>
        <w:numPr>
          <w:ilvl w:val="1"/>
          <w:numId w:val="14"/>
        </w:numPr>
        <w:tabs>
          <w:tab w:val="left" w:pos="426"/>
        </w:tabs>
        <w:spacing w:before="60" w:after="60" w:line="240" w:lineRule="auto"/>
        <w:ind w:left="426" w:hanging="426"/>
        <w:jc w:val="both"/>
      </w:pPr>
      <w:r w:rsidRPr="009B7D19">
        <w:t>Cálculo da movimentação de terra;</w:t>
      </w:r>
    </w:p>
    <w:p w:rsidR="003255D6" w:rsidRPr="009B7D19" w:rsidRDefault="003255D6" w:rsidP="00A24224">
      <w:pPr>
        <w:numPr>
          <w:ilvl w:val="1"/>
          <w:numId w:val="14"/>
        </w:numPr>
        <w:tabs>
          <w:tab w:val="left" w:pos="426"/>
        </w:tabs>
        <w:spacing w:before="60" w:after="60" w:line="240" w:lineRule="auto"/>
        <w:ind w:left="426" w:hanging="426"/>
        <w:jc w:val="both"/>
      </w:pPr>
      <w:r w:rsidRPr="009B7D19">
        <w:t>Indicar as áreas de empréstimo e/ou bota-fora a serem utilizadas com um ponto de localização</w:t>
      </w:r>
      <w:r w:rsidR="002C7159" w:rsidRPr="009B7D19">
        <w:t xml:space="preserve"> (se houver)</w:t>
      </w:r>
      <w:r w:rsidRPr="009B7D19">
        <w:t>.</w:t>
      </w:r>
      <w:r w:rsidR="004E5B22">
        <w:t xml:space="preserve"> </w:t>
      </w:r>
      <w:r w:rsidRPr="009B7D19">
        <w:t xml:space="preserve">As </w:t>
      </w:r>
      <w:r w:rsidR="00283D6A" w:rsidRPr="009B7D19">
        <w:t xml:space="preserve">áreas de empréstimo e bota-fora, que não se encontram inseridas na área do cemitério, </w:t>
      </w:r>
      <w:r w:rsidRPr="009B7D19">
        <w:t xml:space="preserve">deverão possuir licença ambiental para a atividade. </w:t>
      </w:r>
    </w:p>
    <w:p w:rsidR="003255D6" w:rsidRPr="009B7D19" w:rsidRDefault="003255D6" w:rsidP="00A24224">
      <w:pPr>
        <w:numPr>
          <w:ilvl w:val="1"/>
          <w:numId w:val="14"/>
        </w:numPr>
        <w:tabs>
          <w:tab w:val="left" w:pos="426"/>
        </w:tabs>
        <w:spacing w:before="60" w:after="60" w:line="240" w:lineRule="auto"/>
        <w:ind w:left="426" w:hanging="426"/>
        <w:jc w:val="both"/>
      </w:pPr>
      <w:r w:rsidRPr="009B7D19">
        <w:t xml:space="preserve">Incluir a abertura de novas vias de acesso e de circulação. </w:t>
      </w:r>
    </w:p>
    <w:p w:rsidR="003255D6" w:rsidRPr="009B7D19" w:rsidRDefault="003255D6" w:rsidP="00A24224">
      <w:pPr>
        <w:tabs>
          <w:tab w:val="left" w:pos="426"/>
        </w:tabs>
        <w:spacing w:before="60" w:after="60" w:line="240" w:lineRule="auto"/>
        <w:jc w:val="both"/>
      </w:pPr>
    </w:p>
    <w:p w:rsidR="009B7D19" w:rsidRPr="009B7D19" w:rsidRDefault="009B7D19" w:rsidP="00A24224">
      <w:pPr>
        <w:numPr>
          <w:ilvl w:val="0"/>
          <w:numId w:val="14"/>
        </w:numPr>
        <w:tabs>
          <w:tab w:val="left" w:pos="426"/>
        </w:tabs>
        <w:spacing w:before="60" w:after="60" w:line="240" w:lineRule="auto"/>
        <w:ind w:left="0" w:firstLine="0"/>
        <w:jc w:val="both"/>
        <w:rPr>
          <w:b/>
        </w:rPr>
      </w:pPr>
      <w:r w:rsidRPr="009B7D19">
        <w:rPr>
          <w:b/>
        </w:rPr>
        <w:t>Sistema de tratamento de efluentes.</w:t>
      </w:r>
    </w:p>
    <w:p w:rsidR="009B7D19" w:rsidRPr="009B7D19" w:rsidRDefault="009B7D19" w:rsidP="00A24224">
      <w:pPr>
        <w:numPr>
          <w:ilvl w:val="1"/>
          <w:numId w:val="14"/>
        </w:numPr>
        <w:tabs>
          <w:tab w:val="left" w:pos="426"/>
        </w:tabs>
        <w:spacing w:before="60" w:after="60" w:line="240" w:lineRule="auto"/>
        <w:jc w:val="both"/>
      </w:pPr>
      <w:r w:rsidRPr="009B7D19">
        <w:t>Sistema de tratamento de esgoto (efluente sanitário</w:t>
      </w:r>
      <w:r w:rsidR="006C2F04">
        <w:t>, se houver</w:t>
      </w:r>
      <w:r w:rsidRPr="009B7D19">
        <w:t>).</w:t>
      </w:r>
    </w:p>
    <w:p w:rsidR="009B7D19" w:rsidRPr="009B7D19" w:rsidRDefault="009B7D19" w:rsidP="00A24224">
      <w:pPr>
        <w:numPr>
          <w:ilvl w:val="2"/>
          <w:numId w:val="14"/>
        </w:numPr>
        <w:tabs>
          <w:tab w:val="left" w:pos="993"/>
        </w:tabs>
        <w:spacing w:before="60" w:after="60" w:line="240" w:lineRule="auto"/>
        <w:jc w:val="both"/>
      </w:pPr>
      <w:r w:rsidRPr="009B7D19">
        <w:t>Projeto do sistema de tratamento de esgoto.</w:t>
      </w:r>
    </w:p>
    <w:p w:rsidR="009B7D19" w:rsidRPr="009B7D19" w:rsidRDefault="009B7D19" w:rsidP="00A24224">
      <w:pPr>
        <w:numPr>
          <w:ilvl w:val="2"/>
          <w:numId w:val="14"/>
        </w:numPr>
        <w:tabs>
          <w:tab w:val="left" w:pos="993"/>
        </w:tabs>
        <w:spacing w:before="60" w:after="60" w:line="240" w:lineRule="auto"/>
        <w:jc w:val="both"/>
      </w:pPr>
      <w:r w:rsidRPr="009B7D19">
        <w:t>Memorial descritivo e de cálculo.</w:t>
      </w:r>
    </w:p>
    <w:p w:rsidR="009B7D19" w:rsidRPr="009B7D19" w:rsidRDefault="009B7D19" w:rsidP="00A24224">
      <w:pPr>
        <w:numPr>
          <w:ilvl w:val="2"/>
          <w:numId w:val="14"/>
        </w:numPr>
        <w:tabs>
          <w:tab w:val="left" w:pos="993"/>
        </w:tabs>
        <w:spacing w:before="60" w:after="60" w:line="240" w:lineRule="auto"/>
        <w:jc w:val="both"/>
      </w:pPr>
      <w:r w:rsidRPr="009B7D19">
        <w:t>Indicar ponto de lançamento do efluente tratado.</w:t>
      </w:r>
    </w:p>
    <w:p w:rsidR="009B7D19" w:rsidRPr="009B7D19" w:rsidRDefault="00BF3BB3" w:rsidP="00A24224">
      <w:pPr>
        <w:numPr>
          <w:ilvl w:val="1"/>
          <w:numId w:val="14"/>
        </w:numPr>
        <w:tabs>
          <w:tab w:val="left" w:pos="426"/>
        </w:tabs>
        <w:spacing w:before="60" w:after="60" w:line="240" w:lineRule="auto"/>
        <w:jc w:val="both"/>
      </w:pPr>
      <w:r>
        <w:t>Outros s</w:t>
      </w:r>
      <w:r w:rsidRPr="00D5375E">
        <w:t>istema</w:t>
      </w:r>
      <w:r>
        <w:t>s</w:t>
      </w:r>
      <w:r w:rsidRPr="00D5375E">
        <w:t xml:space="preserve"> de tratamento de efluentes (</w:t>
      </w:r>
      <w:r>
        <w:t xml:space="preserve">líquidos e gasosos, </w:t>
      </w:r>
      <w:r w:rsidRPr="00D5375E">
        <w:t>se houver)</w:t>
      </w:r>
      <w:r w:rsidR="009B7D19" w:rsidRPr="009B7D19">
        <w:t>.</w:t>
      </w:r>
    </w:p>
    <w:p w:rsidR="009B7D19" w:rsidRPr="009B7D19" w:rsidRDefault="009B7D19" w:rsidP="00A24224">
      <w:pPr>
        <w:numPr>
          <w:ilvl w:val="2"/>
          <w:numId w:val="14"/>
        </w:numPr>
        <w:tabs>
          <w:tab w:val="left" w:pos="993"/>
        </w:tabs>
        <w:spacing w:before="60" w:after="60" w:line="240" w:lineRule="auto"/>
        <w:jc w:val="both"/>
      </w:pPr>
      <w:r w:rsidRPr="009B7D19">
        <w:t>Projeto</w:t>
      </w:r>
      <w:r w:rsidR="00BF3BB3">
        <w:t>s</w:t>
      </w:r>
      <w:r w:rsidRPr="009B7D19">
        <w:t xml:space="preserve"> do</w:t>
      </w:r>
      <w:r w:rsidR="00BF3BB3">
        <w:t>s</w:t>
      </w:r>
      <w:r w:rsidRPr="009B7D19">
        <w:t xml:space="preserve"> sistema</w:t>
      </w:r>
      <w:r w:rsidR="00BF3BB3">
        <w:t>s</w:t>
      </w:r>
      <w:r w:rsidRPr="009B7D19">
        <w:t xml:space="preserve"> de tratamento.</w:t>
      </w:r>
    </w:p>
    <w:p w:rsidR="009B7D19" w:rsidRPr="009B7D19" w:rsidRDefault="009B7D19" w:rsidP="00A24224">
      <w:pPr>
        <w:numPr>
          <w:ilvl w:val="2"/>
          <w:numId w:val="14"/>
        </w:numPr>
        <w:tabs>
          <w:tab w:val="left" w:pos="993"/>
        </w:tabs>
        <w:spacing w:before="60" w:after="60" w:line="240" w:lineRule="auto"/>
        <w:jc w:val="both"/>
      </w:pPr>
      <w:r w:rsidRPr="009B7D19">
        <w:t>Memoria</w:t>
      </w:r>
      <w:r w:rsidR="00BF3BB3">
        <w:t>is</w:t>
      </w:r>
      <w:r w:rsidRPr="009B7D19">
        <w:t xml:space="preserve"> descritivo</w:t>
      </w:r>
      <w:r w:rsidR="00BF3BB3">
        <w:t>s</w:t>
      </w:r>
      <w:r w:rsidRPr="009B7D19">
        <w:t xml:space="preserve"> e de cálculo.</w:t>
      </w:r>
    </w:p>
    <w:p w:rsidR="003255D6" w:rsidRPr="009B7D19" w:rsidRDefault="009B7D19" w:rsidP="00A24224">
      <w:pPr>
        <w:numPr>
          <w:ilvl w:val="2"/>
          <w:numId w:val="14"/>
        </w:numPr>
        <w:tabs>
          <w:tab w:val="left" w:pos="993"/>
        </w:tabs>
        <w:spacing w:before="60" w:after="60" w:line="240" w:lineRule="auto"/>
        <w:jc w:val="both"/>
      </w:pPr>
      <w:r w:rsidRPr="009B7D19">
        <w:t>Indicar ponto de lançamento do efluente tratado.</w:t>
      </w:r>
    </w:p>
    <w:p w:rsidR="00BF3BB3" w:rsidRPr="004E5B22" w:rsidRDefault="00BF3BB3" w:rsidP="00A24224">
      <w:pPr>
        <w:numPr>
          <w:ilvl w:val="1"/>
          <w:numId w:val="14"/>
        </w:numPr>
        <w:tabs>
          <w:tab w:val="left" w:pos="426"/>
        </w:tabs>
        <w:spacing w:before="60" w:after="60" w:line="240" w:lineRule="auto"/>
        <w:jc w:val="both"/>
      </w:pPr>
      <w:r w:rsidRPr="004E5B22">
        <w:t>Caso seja</w:t>
      </w:r>
      <w:r w:rsidR="006C2F04" w:rsidRPr="004E5B22">
        <w:t>m</w:t>
      </w:r>
      <w:r w:rsidRPr="004E5B22">
        <w:t xml:space="preserve"> direcionado</w:t>
      </w:r>
      <w:r w:rsidR="006C2F04" w:rsidRPr="004E5B22">
        <w:t>s à rede de coleta pública deverá</w:t>
      </w:r>
      <w:r w:rsidRPr="004E5B22">
        <w:t xml:space="preserve"> ser apresentada cópia da anuência da concessionária.</w:t>
      </w:r>
    </w:p>
    <w:p w:rsidR="00BF3BB3" w:rsidRPr="004E5B22" w:rsidRDefault="00BF3BB3" w:rsidP="00A24224">
      <w:pPr>
        <w:numPr>
          <w:ilvl w:val="1"/>
          <w:numId w:val="14"/>
        </w:numPr>
        <w:tabs>
          <w:tab w:val="left" w:pos="426"/>
        </w:tabs>
        <w:spacing w:before="60" w:after="60" w:line="240" w:lineRule="auto"/>
        <w:jc w:val="both"/>
      </w:pPr>
      <w:r w:rsidRPr="004E5B22">
        <w:t>O efluente só poderá ser lançado, sem tratamento, em rede de coleta pública, caso esta esteja interligada a um sistema de tratamento.</w:t>
      </w:r>
    </w:p>
    <w:p w:rsidR="003255D6" w:rsidRDefault="003255D6" w:rsidP="00A24224">
      <w:pPr>
        <w:pStyle w:val="PargrafodaLista"/>
        <w:spacing w:before="60" w:after="60" w:line="240" w:lineRule="auto"/>
      </w:pPr>
    </w:p>
    <w:p w:rsidR="00B979D9" w:rsidRDefault="00B979D9" w:rsidP="00A24224">
      <w:pPr>
        <w:pStyle w:val="PargrafodaLista"/>
        <w:spacing w:before="60" w:after="60" w:line="240" w:lineRule="auto"/>
      </w:pPr>
    </w:p>
    <w:p w:rsidR="00B979D9" w:rsidRPr="009B7D19" w:rsidRDefault="00B979D9" w:rsidP="00A24224">
      <w:pPr>
        <w:pStyle w:val="PargrafodaLista"/>
        <w:spacing w:before="60" w:after="60" w:line="240" w:lineRule="auto"/>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lastRenderedPageBreak/>
        <w:t>Projeto de drenagem</w:t>
      </w:r>
      <w:r w:rsidR="00381EAC">
        <w:rPr>
          <w:b/>
        </w:rPr>
        <w:t xml:space="preserve"> pluvial</w:t>
      </w:r>
      <w:r w:rsidRPr="009B7D19">
        <w:rPr>
          <w:b/>
        </w:rPr>
        <w:t>.</w:t>
      </w:r>
    </w:p>
    <w:p w:rsidR="003255D6" w:rsidRPr="004E5B22" w:rsidRDefault="004E5B22" w:rsidP="00A24224">
      <w:pPr>
        <w:numPr>
          <w:ilvl w:val="1"/>
          <w:numId w:val="14"/>
        </w:numPr>
        <w:tabs>
          <w:tab w:val="left" w:pos="426"/>
        </w:tabs>
        <w:spacing w:before="60" w:after="60" w:line="240" w:lineRule="auto"/>
        <w:ind w:left="426" w:hanging="426"/>
        <w:jc w:val="both"/>
      </w:pPr>
      <w:r w:rsidRPr="004E5B22">
        <w:t>Projeto básico demonstrando em planta a localização e características dos dispositivos de drenagem.</w:t>
      </w:r>
    </w:p>
    <w:p w:rsidR="004E5B22" w:rsidRPr="009B7D19" w:rsidRDefault="004E5B22" w:rsidP="00A24224">
      <w:pPr>
        <w:tabs>
          <w:tab w:val="left" w:pos="426"/>
        </w:tabs>
        <w:spacing w:before="60" w:after="60" w:line="240" w:lineRule="auto"/>
        <w:ind w:left="426"/>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Projeto do sistema de monitoramento de águas subterrâneas.</w:t>
      </w:r>
    </w:p>
    <w:p w:rsidR="003255D6" w:rsidRDefault="003255D6" w:rsidP="00A24224">
      <w:pPr>
        <w:numPr>
          <w:ilvl w:val="1"/>
          <w:numId w:val="14"/>
        </w:numPr>
        <w:tabs>
          <w:tab w:val="left" w:pos="426"/>
        </w:tabs>
        <w:spacing w:before="60" w:after="60" w:line="240" w:lineRule="auto"/>
        <w:ind w:left="426" w:hanging="426"/>
        <w:jc w:val="both"/>
      </w:pPr>
      <w:r w:rsidRPr="009B7D19">
        <w:t>Planta indicando a localização dos poços de monito</w:t>
      </w:r>
      <w:r w:rsidR="001157CB">
        <w:t>ramento a serem instalados em número</w:t>
      </w:r>
      <w:r w:rsidRPr="009B7D19">
        <w:t xml:space="preserve"> adequado à área.</w:t>
      </w:r>
    </w:p>
    <w:p w:rsidR="00DB0BD1" w:rsidRPr="00585907" w:rsidRDefault="00431B54" w:rsidP="00A24224">
      <w:pPr>
        <w:numPr>
          <w:ilvl w:val="1"/>
          <w:numId w:val="14"/>
        </w:numPr>
        <w:tabs>
          <w:tab w:val="left" w:pos="426"/>
        </w:tabs>
        <w:spacing w:before="60" w:after="60" w:line="240" w:lineRule="auto"/>
        <w:ind w:left="426" w:hanging="426"/>
        <w:jc w:val="both"/>
      </w:pPr>
      <w:r w:rsidRPr="00585907">
        <w:t xml:space="preserve">Deverão ser </w:t>
      </w:r>
      <w:r w:rsidR="001A2B7B">
        <w:t>apresentados</w:t>
      </w:r>
      <w:r w:rsidR="001A2B7B" w:rsidRPr="00585907">
        <w:t xml:space="preserve"> </w:t>
      </w:r>
      <w:r w:rsidRPr="00585907">
        <w:t xml:space="preserve">os parâmetros mínimos </w:t>
      </w:r>
      <w:r w:rsidR="001A2B7B">
        <w:t>de</w:t>
      </w:r>
      <w:r w:rsidR="001A2B7B" w:rsidRPr="00585907">
        <w:t xml:space="preserve"> </w:t>
      </w:r>
      <w:r w:rsidRPr="00585907">
        <w:t>água subterrânea</w:t>
      </w:r>
      <w:r w:rsidR="001A2B7B">
        <w:t>,</w:t>
      </w:r>
      <w:r w:rsidRPr="00585907">
        <w:t xml:space="preserve"> conforme estabelecido </w:t>
      </w:r>
      <w:r w:rsidR="00585907" w:rsidRPr="00585907">
        <w:t>nesta</w:t>
      </w:r>
      <w:r w:rsidRPr="00585907">
        <w:t xml:space="preserve"> instrução normativa</w:t>
      </w:r>
      <w:r w:rsidR="00DB0BD1" w:rsidRPr="00585907">
        <w:t>.</w:t>
      </w:r>
    </w:p>
    <w:p w:rsidR="003255D6" w:rsidRPr="009B7D19" w:rsidRDefault="003255D6" w:rsidP="00A24224">
      <w:pPr>
        <w:pStyle w:val="PargrafodaLista"/>
        <w:spacing w:before="60" w:after="60" w:line="240" w:lineRule="auto"/>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Plano de gerenciamento de resíduos sólidos.</w:t>
      </w:r>
    </w:p>
    <w:p w:rsidR="003255D6" w:rsidRPr="009B7D19" w:rsidRDefault="003255D6" w:rsidP="00A24224">
      <w:pPr>
        <w:numPr>
          <w:ilvl w:val="1"/>
          <w:numId w:val="14"/>
        </w:numPr>
        <w:tabs>
          <w:tab w:val="left" w:pos="426"/>
        </w:tabs>
        <w:spacing w:before="60" w:after="60" w:line="240" w:lineRule="auto"/>
        <w:ind w:left="426" w:hanging="426"/>
        <w:jc w:val="both"/>
      </w:pPr>
      <w:r w:rsidRPr="009B7D19">
        <w:t>Gerenciamento dos resíduos da construção civil referente à implantação do empreendimento.</w:t>
      </w:r>
    </w:p>
    <w:p w:rsidR="003255D6" w:rsidRPr="009B7D19" w:rsidRDefault="003255D6" w:rsidP="00A24224">
      <w:pPr>
        <w:numPr>
          <w:ilvl w:val="1"/>
          <w:numId w:val="14"/>
        </w:numPr>
        <w:tabs>
          <w:tab w:val="left" w:pos="426"/>
        </w:tabs>
        <w:spacing w:before="60" w:after="60" w:line="240" w:lineRule="auto"/>
        <w:ind w:left="426" w:hanging="426"/>
        <w:jc w:val="both"/>
      </w:pPr>
      <w:r w:rsidRPr="009B7D19">
        <w:t xml:space="preserve">Gerenciamento dos resíduos gerados pela atividade. </w:t>
      </w:r>
    </w:p>
    <w:p w:rsidR="003255D6" w:rsidRDefault="003255D6" w:rsidP="00302BC8">
      <w:pPr>
        <w:numPr>
          <w:ilvl w:val="1"/>
          <w:numId w:val="14"/>
        </w:numPr>
        <w:tabs>
          <w:tab w:val="left" w:pos="426"/>
        </w:tabs>
        <w:spacing w:before="60" w:after="60" w:line="240" w:lineRule="auto"/>
        <w:ind w:left="426" w:hanging="426"/>
        <w:jc w:val="both"/>
      </w:pPr>
      <w:r w:rsidRPr="009B7D19">
        <w:t>Considerar os resíduos sólidos provenientes de exumações segundo a classificação da Resolução CONAMA n° 358/2005.</w:t>
      </w:r>
    </w:p>
    <w:p w:rsidR="00585907" w:rsidRPr="009B7D19" w:rsidRDefault="00585907" w:rsidP="00A24224">
      <w:pPr>
        <w:tabs>
          <w:tab w:val="left" w:pos="426"/>
        </w:tabs>
        <w:spacing w:before="60" w:after="60" w:line="240" w:lineRule="auto"/>
        <w:ind w:left="426"/>
        <w:jc w:val="both"/>
      </w:pPr>
    </w:p>
    <w:p w:rsidR="003255D6" w:rsidRPr="009B7D19" w:rsidRDefault="003255D6" w:rsidP="00A24224">
      <w:pPr>
        <w:numPr>
          <w:ilvl w:val="0"/>
          <w:numId w:val="14"/>
        </w:numPr>
        <w:tabs>
          <w:tab w:val="left" w:pos="426"/>
        </w:tabs>
        <w:spacing w:before="60" w:after="60" w:line="240" w:lineRule="auto"/>
        <w:ind w:left="0" w:firstLine="0"/>
        <w:jc w:val="both"/>
        <w:rPr>
          <w:b/>
        </w:rPr>
      </w:pPr>
      <w:r w:rsidRPr="009B7D19">
        <w:rPr>
          <w:b/>
        </w:rPr>
        <w:t>Plano de operação do empreendimento.</w:t>
      </w:r>
    </w:p>
    <w:p w:rsidR="00D91E87" w:rsidRDefault="00D91E87" w:rsidP="00A24224">
      <w:pPr>
        <w:numPr>
          <w:ilvl w:val="1"/>
          <w:numId w:val="14"/>
        </w:numPr>
        <w:tabs>
          <w:tab w:val="left" w:pos="567"/>
        </w:tabs>
        <w:spacing w:before="60" w:after="60" w:line="240" w:lineRule="auto"/>
        <w:ind w:left="567" w:hanging="567"/>
        <w:jc w:val="both"/>
      </w:pPr>
      <w:r>
        <w:t>Descrever a operação do empreendimento indicando:</w:t>
      </w:r>
    </w:p>
    <w:p w:rsidR="00D91E87" w:rsidRDefault="00D91E87" w:rsidP="00A24224">
      <w:pPr>
        <w:numPr>
          <w:ilvl w:val="0"/>
          <w:numId w:val="12"/>
        </w:numPr>
        <w:tabs>
          <w:tab w:val="left" w:pos="709"/>
        </w:tabs>
        <w:spacing w:before="60" w:after="60" w:line="240" w:lineRule="auto"/>
        <w:ind w:left="709" w:hanging="283"/>
        <w:jc w:val="both"/>
      </w:pPr>
      <w:r>
        <w:t>Horário de funcionamento;</w:t>
      </w:r>
    </w:p>
    <w:p w:rsidR="00D91E87" w:rsidRDefault="00D91E87" w:rsidP="00A24224">
      <w:pPr>
        <w:numPr>
          <w:ilvl w:val="0"/>
          <w:numId w:val="12"/>
        </w:numPr>
        <w:tabs>
          <w:tab w:val="left" w:pos="709"/>
        </w:tabs>
        <w:spacing w:before="60" w:after="60" w:line="240" w:lineRule="auto"/>
        <w:ind w:left="709" w:hanging="283"/>
        <w:jc w:val="both"/>
      </w:pPr>
      <w:r>
        <w:t>Número de funcionários;</w:t>
      </w:r>
    </w:p>
    <w:p w:rsidR="00D91E87" w:rsidRDefault="00D91E87" w:rsidP="00A24224">
      <w:pPr>
        <w:numPr>
          <w:ilvl w:val="0"/>
          <w:numId w:val="12"/>
        </w:numPr>
        <w:tabs>
          <w:tab w:val="left" w:pos="709"/>
        </w:tabs>
        <w:spacing w:before="60" w:after="60" w:line="240" w:lineRule="auto"/>
        <w:ind w:left="709" w:hanging="283"/>
        <w:jc w:val="both"/>
      </w:pPr>
      <w:r>
        <w:t>Nº previsto de sepultamentos por período (dia, mês ou ano).</w:t>
      </w:r>
    </w:p>
    <w:p w:rsidR="00D91E87" w:rsidRDefault="00D91E87" w:rsidP="00A24224">
      <w:pPr>
        <w:numPr>
          <w:ilvl w:val="0"/>
          <w:numId w:val="12"/>
        </w:numPr>
        <w:tabs>
          <w:tab w:val="left" w:pos="709"/>
        </w:tabs>
        <w:spacing w:before="60" w:after="60" w:line="240" w:lineRule="auto"/>
        <w:ind w:left="709" w:hanging="283"/>
        <w:jc w:val="both"/>
      </w:pPr>
      <w:r>
        <w:t xml:space="preserve">Manutenção do sistema de drenagem de águas </w:t>
      </w:r>
      <w:proofErr w:type="gramStart"/>
      <w:r>
        <w:t>pluviais ;</w:t>
      </w:r>
      <w:proofErr w:type="gramEnd"/>
    </w:p>
    <w:p w:rsidR="00D91E87" w:rsidRDefault="00D91E87" w:rsidP="00A24224">
      <w:pPr>
        <w:numPr>
          <w:ilvl w:val="0"/>
          <w:numId w:val="12"/>
        </w:numPr>
        <w:tabs>
          <w:tab w:val="left" w:pos="709"/>
        </w:tabs>
        <w:spacing w:before="60" w:after="60" w:line="240" w:lineRule="auto"/>
        <w:ind w:left="709" w:hanging="283"/>
        <w:jc w:val="both"/>
      </w:pPr>
      <w:r>
        <w:t>Movimentação de solo;</w:t>
      </w:r>
    </w:p>
    <w:p w:rsidR="00D91E87" w:rsidRDefault="00D91E87" w:rsidP="00A24224">
      <w:pPr>
        <w:numPr>
          <w:ilvl w:val="0"/>
          <w:numId w:val="12"/>
        </w:numPr>
        <w:tabs>
          <w:tab w:val="left" w:pos="709"/>
        </w:tabs>
        <w:spacing w:before="60" w:after="60" w:line="240" w:lineRule="auto"/>
        <w:ind w:left="709" w:hanging="283"/>
        <w:jc w:val="both"/>
      </w:pPr>
      <w:r>
        <w:t>Acondicionamento dos corpos;</w:t>
      </w:r>
    </w:p>
    <w:p w:rsidR="00D91E87" w:rsidRDefault="00D91E87" w:rsidP="00A24224">
      <w:pPr>
        <w:numPr>
          <w:ilvl w:val="0"/>
          <w:numId w:val="12"/>
        </w:numPr>
        <w:tabs>
          <w:tab w:val="left" w:pos="709"/>
        </w:tabs>
        <w:spacing w:before="60" w:after="60" w:line="240" w:lineRule="auto"/>
        <w:ind w:left="709" w:hanging="283"/>
        <w:jc w:val="both"/>
      </w:pPr>
      <w:r>
        <w:t xml:space="preserve">Acondicionamento e destino dos resíduos de exumação; </w:t>
      </w:r>
    </w:p>
    <w:p w:rsidR="00D91E87" w:rsidRDefault="00D91E87" w:rsidP="00A24224">
      <w:pPr>
        <w:numPr>
          <w:ilvl w:val="0"/>
          <w:numId w:val="12"/>
        </w:numPr>
        <w:tabs>
          <w:tab w:val="left" w:pos="709"/>
        </w:tabs>
        <w:spacing w:before="60" w:after="60" w:line="240" w:lineRule="auto"/>
        <w:ind w:left="709" w:hanging="283"/>
        <w:jc w:val="both"/>
      </w:pPr>
      <w:r>
        <w:t>Implantação de vegetação arbórea e arbustiva;</w:t>
      </w:r>
    </w:p>
    <w:p w:rsidR="00D91E87" w:rsidRDefault="00D91E87" w:rsidP="00A24224">
      <w:pPr>
        <w:numPr>
          <w:ilvl w:val="0"/>
          <w:numId w:val="12"/>
        </w:numPr>
        <w:tabs>
          <w:tab w:val="left" w:pos="709"/>
        </w:tabs>
        <w:spacing w:before="60" w:after="60" w:line="240" w:lineRule="auto"/>
        <w:ind w:left="709" w:hanging="283"/>
        <w:jc w:val="both"/>
      </w:pPr>
      <w:r>
        <w:t>Manejo de pragas e vetores;</w:t>
      </w:r>
    </w:p>
    <w:p w:rsidR="00D91E87" w:rsidRDefault="00D91E87" w:rsidP="00A24224">
      <w:pPr>
        <w:numPr>
          <w:ilvl w:val="0"/>
          <w:numId w:val="12"/>
        </w:numPr>
        <w:tabs>
          <w:tab w:val="left" w:pos="709"/>
        </w:tabs>
        <w:spacing w:before="60" w:after="60" w:line="240" w:lineRule="auto"/>
        <w:ind w:left="709" w:hanging="283"/>
        <w:jc w:val="both"/>
      </w:pPr>
      <w:r>
        <w:t>Manutenção do sistema de drenagem de gases.</w:t>
      </w:r>
    </w:p>
    <w:p w:rsidR="009B7D19" w:rsidRDefault="003255D6" w:rsidP="00A24224">
      <w:pPr>
        <w:numPr>
          <w:ilvl w:val="1"/>
          <w:numId w:val="14"/>
        </w:numPr>
        <w:tabs>
          <w:tab w:val="left" w:pos="567"/>
        </w:tabs>
        <w:spacing w:before="60" w:after="60" w:line="240" w:lineRule="auto"/>
        <w:ind w:left="567" w:hanging="567"/>
        <w:jc w:val="both"/>
      </w:pPr>
      <w:r w:rsidRPr="009B7D19">
        <w:t xml:space="preserve">Incluir plano de implantação </w:t>
      </w:r>
      <w:r w:rsidR="009B7D19">
        <w:t xml:space="preserve">das adequações </w:t>
      </w:r>
    </w:p>
    <w:p w:rsidR="003255D6" w:rsidRPr="009B7D19" w:rsidRDefault="009B7D19" w:rsidP="00A24224">
      <w:pPr>
        <w:numPr>
          <w:ilvl w:val="1"/>
          <w:numId w:val="14"/>
        </w:numPr>
        <w:tabs>
          <w:tab w:val="left" w:pos="567"/>
        </w:tabs>
        <w:spacing w:before="60" w:after="60" w:line="240" w:lineRule="auto"/>
        <w:ind w:left="567" w:hanging="567"/>
        <w:jc w:val="both"/>
      </w:pPr>
      <w:r>
        <w:t>C</w:t>
      </w:r>
      <w:r w:rsidR="003255D6" w:rsidRPr="009B7D19">
        <w:t xml:space="preserve">ronograma no caso de </w:t>
      </w:r>
      <w:r>
        <w:t xml:space="preserve">adequação e </w:t>
      </w:r>
      <w:r w:rsidR="003255D6" w:rsidRPr="009B7D19">
        <w:t xml:space="preserve">ampliação </w:t>
      </w:r>
      <w:r w:rsidR="00E02303" w:rsidRPr="009B7D19">
        <w:t>da atividade</w:t>
      </w:r>
      <w:r w:rsidR="003255D6" w:rsidRPr="009B7D19">
        <w:t>.</w:t>
      </w:r>
    </w:p>
    <w:p w:rsidR="007A5C4C" w:rsidRDefault="007A5C4C" w:rsidP="00A24224">
      <w:pPr>
        <w:spacing w:before="60" w:after="60" w:line="240" w:lineRule="auto"/>
        <w:jc w:val="center"/>
        <w:rPr>
          <w:b/>
          <w:sz w:val="24"/>
        </w:rPr>
      </w:pPr>
      <w:r>
        <w:rPr>
          <w:b/>
        </w:rPr>
        <w:br w:type="page"/>
      </w:r>
      <w:r>
        <w:rPr>
          <w:b/>
          <w:sz w:val="24"/>
        </w:rPr>
        <w:lastRenderedPageBreak/>
        <w:t xml:space="preserve">ANEXO </w:t>
      </w:r>
      <w:r w:rsidR="009E0081">
        <w:rPr>
          <w:b/>
          <w:sz w:val="24"/>
        </w:rPr>
        <w:t>VI</w:t>
      </w:r>
    </w:p>
    <w:p w:rsidR="00BB4935" w:rsidRPr="005504C3" w:rsidRDefault="00BB4935" w:rsidP="00A24224">
      <w:pPr>
        <w:spacing w:before="60" w:after="60" w:line="240" w:lineRule="auto"/>
        <w:jc w:val="center"/>
        <w:rPr>
          <w:sz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BB4935" w:rsidRPr="00ED7F3E" w:rsidTr="003D010A">
        <w:trPr>
          <w:jc w:val="center"/>
        </w:trPr>
        <w:tc>
          <w:tcPr>
            <w:tcW w:w="8644" w:type="dxa"/>
          </w:tcPr>
          <w:p w:rsidR="00BB4935" w:rsidRPr="00ED7F3E" w:rsidRDefault="00BB4935" w:rsidP="00ED7F3E">
            <w:pPr>
              <w:spacing w:after="0" w:line="240" w:lineRule="auto"/>
              <w:jc w:val="center"/>
              <w:rPr>
                <w:b/>
                <w:noProof/>
                <w:sz w:val="20"/>
                <w:lang w:eastAsia="pt-BR"/>
              </w:rPr>
            </w:pPr>
            <w:r w:rsidRPr="00ED7F3E">
              <w:rPr>
                <w:sz w:val="20"/>
              </w:rPr>
              <w:t>FLUXOGRAMA PARA LICENCIAMENTO DE EMPREENDIMENTOS SUJEITOS A EIA/RIMA.</w:t>
            </w:r>
          </w:p>
        </w:tc>
      </w:tr>
      <w:tr w:rsidR="003D010A" w:rsidTr="003D010A">
        <w:trPr>
          <w:jc w:val="center"/>
        </w:trPr>
        <w:tc>
          <w:tcPr>
            <w:tcW w:w="8644" w:type="dxa"/>
          </w:tcPr>
          <w:p w:rsidR="003D010A" w:rsidRDefault="00D0117C" w:rsidP="00A24224">
            <w:pPr>
              <w:spacing w:before="60" w:after="60" w:line="240" w:lineRule="auto"/>
              <w:jc w:val="center"/>
              <w:rPr>
                <w:b/>
              </w:rPr>
            </w:pPr>
            <w:r>
              <w:rPr>
                <w:b/>
                <w:noProof/>
                <w:lang w:eastAsia="pt-BR"/>
              </w:rPr>
              <w:drawing>
                <wp:inline distT="0" distB="0" distL="0" distR="0" wp14:anchorId="7B0417BA" wp14:editId="670F23D8">
                  <wp:extent cx="5086350" cy="7658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525"/>
                          <a:stretch/>
                        </pic:blipFill>
                        <pic:spPr bwMode="auto">
                          <a:xfrm>
                            <a:off x="0" y="0"/>
                            <a:ext cx="5088196" cy="76608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F1D6D" w:rsidRDefault="004F1D6D" w:rsidP="00A24224">
      <w:pPr>
        <w:spacing w:before="60" w:after="60" w:line="240" w:lineRule="auto"/>
        <w:jc w:val="center"/>
      </w:pPr>
    </w:p>
    <w:p w:rsidR="00673047" w:rsidRDefault="00673047" w:rsidP="00A24224">
      <w:pPr>
        <w:spacing w:before="60" w:after="60" w:line="240" w:lineRule="auto"/>
      </w:pPr>
    </w:p>
    <w:sectPr w:rsidR="00673047" w:rsidSect="005540AF">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F3" w:rsidRDefault="003936F3" w:rsidP="00B83CFC">
      <w:pPr>
        <w:spacing w:after="0" w:line="240" w:lineRule="auto"/>
      </w:pPr>
      <w:r>
        <w:separator/>
      </w:r>
    </w:p>
  </w:endnote>
  <w:endnote w:type="continuationSeparator" w:id="0">
    <w:p w:rsidR="003936F3" w:rsidRDefault="003936F3" w:rsidP="00B83CFC">
      <w:pPr>
        <w:spacing w:after="0" w:line="240" w:lineRule="auto"/>
      </w:pPr>
      <w:r>
        <w:continuationSeparator/>
      </w:r>
    </w:p>
  </w:endnote>
  <w:endnote w:type="continuationNotice" w:id="1">
    <w:p w:rsidR="003936F3" w:rsidRDefault="0039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E0" w:rsidRDefault="00CC3DE0" w:rsidP="00A2422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F3" w:rsidRDefault="003936F3" w:rsidP="00B83CFC">
      <w:pPr>
        <w:spacing w:after="0" w:line="240" w:lineRule="auto"/>
      </w:pPr>
      <w:r>
        <w:separator/>
      </w:r>
    </w:p>
  </w:footnote>
  <w:footnote w:type="continuationSeparator" w:id="0">
    <w:p w:rsidR="003936F3" w:rsidRDefault="003936F3" w:rsidP="00B83CFC">
      <w:pPr>
        <w:spacing w:after="0" w:line="240" w:lineRule="auto"/>
      </w:pPr>
      <w:r>
        <w:continuationSeparator/>
      </w:r>
    </w:p>
  </w:footnote>
  <w:footnote w:type="continuationNotice" w:id="1">
    <w:p w:rsidR="003936F3" w:rsidRDefault="003936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E0" w:rsidRDefault="00CC3DE0" w:rsidP="00A24224">
    <w:pPr>
      <w:pStyle w:val="Cabealho"/>
      <w:pBdr>
        <w:top w:val="single" w:sz="4" w:space="1" w:color="auto"/>
        <w:bottom w:val="single" w:sz="4" w:space="1" w:color="auto"/>
      </w:pBdr>
      <w:tabs>
        <w:tab w:val="clear" w:pos="4252"/>
        <w:tab w:val="clear" w:pos="8504"/>
      </w:tabs>
      <w:spacing w:after="120" w:line="240" w:lineRule="auto"/>
      <w:jc w:val="center"/>
    </w:pPr>
    <w:r>
      <w:rPr>
        <w:noProof/>
        <w:lang w:eastAsia="pt-BR"/>
      </w:rPr>
      <w:drawing>
        <wp:inline distT="0" distB="0" distL="0" distR="0" wp14:anchorId="4D36A1A9" wp14:editId="43E4B8D8">
          <wp:extent cx="4320000" cy="546648"/>
          <wp:effectExtent l="0" t="0" r="4445" b="6350"/>
          <wp:docPr id="4" name="Imagem 4" descr="\\Vmsrv07\setores$\GQA\GQA-CRS\Equipe Técnica\Emerson\Logo SEAMA-IE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rv07\setores$\GQA\GQA-CRS\Equipe Técnica\Emerson\Logo SEAMA-IEM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0" cy="5466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3632"/>
    <w:multiLevelType w:val="hybridMultilevel"/>
    <w:tmpl w:val="C346CC0C"/>
    <w:lvl w:ilvl="0" w:tplc="C21C307A">
      <w:start w:val="1"/>
      <w:numFmt w:val="bullet"/>
      <w:lvlText w:val=""/>
      <w:lvlJc w:val="left"/>
      <w:pPr>
        <w:ind w:left="774" w:hanging="360"/>
      </w:pPr>
      <w:rPr>
        <w:rFonts w:ascii="Symbol" w:hAnsi="Symbol"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
    <w:nsid w:val="0D053C07"/>
    <w:multiLevelType w:val="multilevel"/>
    <w:tmpl w:val="95BE15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E267AF2"/>
    <w:multiLevelType w:val="hybridMultilevel"/>
    <w:tmpl w:val="EE049224"/>
    <w:lvl w:ilvl="0" w:tplc="102A6604">
      <w:start w:val="1"/>
      <w:numFmt w:val="ordinal"/>
      <w:lvlText w:val="§ %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CC52A2"/>
    <w:multiLevelType w:val="hybridMultilevel"/>
    <w:tmpl w:val="A5D69C8E"/>
    <w:lvl w:ilvl="0" w:tplc="F1362956">
      <w:start w:val="1"/>
      <w:numFmt w:val="ordinal"/>
      <w:lvlText w:val="§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F37072"/>
    <w:multiLevelType w:val="hybridMultilevel"/>
    <w:tmpl w:val="35A6801A"/>
    <w:lvl w:ilvl="0" w:tplc="C8F4F734">
      <w:start w:val="1"/>
      <w:numFmt w:val="ordinal"/>
      <w:lvlText w:val="§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17000F"/>
    <w:multiLevelType w:val="hybridMultilevel"/>
    <w:tmpl w:val="DF66C542"/>
    <w:lvl w:ilvl="0" w:tplc="83EC6AE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711FC1"/>
    <w:multiLevelType w:val="hybridMultilevel"/>
    <w:tmpl w:val="F1E0DA46"/>
    <w:lvl w:ilvl="0" w:tplc="D27C961C">
      <w:start w:val="1"/>
      <w:numFmt w:val="upperRoman"/>
      <w:lvlText w:val="%1 -"/>
      <w:lvlJc w:val="left"/>
      <w:pPr>
        <w:ind w:left="720" w:hanging="360"/>
      </w:pPr>
      <w:rPr>
        <w:rFonts w:hint="default"/>
      </w:rPr>
    </w:lvl>
    <w:lvl w:ilvl="1" w:tplc="9148082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FD1EE0"/>
    <w:multiLevelType w:val="hybridMultilevel"/>
    <w:tmpl w:val="3CB2CC3A"/>
    <w:lvl w:ilvl="0" w:tplc="C082B8E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16189E"/>
    <w:multiLevelType w:val="hybridMultilevel"/>
    <w:tmpl w:val="18E803DE"/>
    <w:lvl w:ilvl="0" w:tplc="BDCCCF04">
      <w:start w:val="1"/>
      <w:numFmt w:val="ordinal"/>
      <w:lvlText w:val="§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5D67A9"/>
    <w:multiLevelType w:val="hybridMultilevel"/>
    <w:tmpl w:val="39A83F54"/>
    <w:lvl w:ilvl="0" w:tplc="72B4DBB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BE4C02"/>
    <w:multiLevelType w:val="hybridMultilevel"/>
    <w:tmpl w:val="A4D621DA"/>
    <w:lvl w:ilvl="0" w:tplc="216A349A">
      <w:start w:val="1"/>
      <w:numFmt w:val="decimal"/>
      <w:lvlText w:val="%1."/>
      <w:lvlJc w:val="left"/>
      <w:pPr>
        <w:ind w:left="828" w:hanging="360"/>
      </w:pPr>
      <w:rPr>
        <w:rFonts w:hint="default"/>
      </w:rPr>
    </w:lvl>
    <w:lvl w:ilvl="1" w:tplc="04F0E274">
      <w:start w:val="4"/>
      <w:numFmt w:val="bullet"/>
      <w:lvlText w:val="•"/>
      <w:lvlJc w:val="left"/>
      <w:pPr>
        <w:ind w:left="1494" w:hanging="360"/>
      </w:pPr>
      <w:rPr>
        <w:rFonts w:ascii="Calibri" w:eastAsia="Calibri" w:hAnsi="Calibri" w:cs="Times New Roman" w:hint="default"/>
      </w:r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1">
    <w:nsid w:val="2B5172AA"/>
    <w:multiLevelType w:val="multilevel"/>
    <w:tmpl w:val="7298CBA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C3B10B4"/>
    <w:multiLevelType w:val="hybridMultilevel"/>
    <w:tmpl w:val="FE78DC72"/>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3">
    <w:nsid w:val="2FB55E7C"/>
    <w:multiLevelType w:val="hybridMultilevel"/>
    <w:tmpl w:val="22BE5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805E0F"/>
    <w:multiLevelType w:val="hybridMultilevel"/>
    <w:tmpl w:val="658E511A"/>
    <w:lvl w:ilvl="0" w:tplc="C082B8E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403A0D"/>
    <w:multiLevelType w:val="hybridMultilevel"/>
    <w:tmpl w:val="DE9E1692"/>
    <w:lvl w:ilvl="0" w:tplc="316A042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336DE7"/>
    <w:multiLevelType w:val="hybridMultilevel"/>
    <w:tmpl w:val="1214E83A"/>
    <w:lvl w:ilvl="0" w:tplc="D27C961C">
      <w:start w:val="1"/>
      <w:numFmt w:val="upperRoman"/>
      <w:lvlText w:val="%1 -"/>
      <w:lvlJc w:val="left"/>
      <w:pPr>
        <w:ind w:left="720" w:hanging="360"/>
      </w:pPr>
      <w:rPr>
        <w:rFonts w:hint="default"/>
      </w:rPr>
    </w:lvl>
    <w:lvl w:ilvl="1" w:tplc="6124FA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AC5D8C"/>
    <w:multiLevelType w:val="hybridMultilevel"/>
    <w:tmpl w:val="FC780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836869"/>
    <w:multiLevelType w:val="hybridMultilevel"/>
    <w:tmpl w:val="8D9E5164"/>
    <w:lvl w:ilvl="0" w:tplc="A5C64542">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035C1C"/>
    <w:multiLevelType w:val="hybridMultilevel"/>
    <w:tmpl w:val="DB30775C"/>
    <w:lvl w:ilvl="0" w:tplc="1C229B76">
      <w:start w:val="1"/>
      <w:numFmt w:val="ordinal"/>
      <w:lvlText w:val="§ %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A755AB"/>
    <w:multiLevelType w:val="hybridMultilevel"/>
    <w:tmpl w:val="A9AA8554"/>
    <w:lvl w:ilvl="0" w:tplc="79203FF2">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4BF1321"/>
    <w:multiLevelType w:val="hybridMultilevel"/>
    <w:tmpl w:val="30102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7943D97"/>
    <w:multiLevelType w:val="hybridMultilevel"/>
    <w:tmpl w:val="FA24DED8"/>
    <w:lvl w:ilvl="0" w:tplc="B7F4BAE6">
      <w:start w:val="1"/>
      <w:numFmt w:val="ordinal"/>
      <w:lvlText w:val="§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B902EE"/>
    <w:multiLevelType w:val="hybridMultilevel"/>
    <w:tmpl w:val="1D242F18"/>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24">
    <w:nsid w:val="4A846BB8"/>
    <w:multiLevelType w:val="multilevel"/>
    <w:tmpl w:val="0B46D3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CD30D14"/>
    <w:multiLevelType w:val="hybridMultilevel"/>
    <w:tmpl w:val="E30E4638"/>
    <w:lvl w:ilvl="0" w:tplc="04F0E274">
      <w:start w:val="4"/>
      <w:numFmt w:val="bullet"/>
      <w:lvlText w:val="•"/>
      <w:lvlJc w:val="left"/>
      <w:pPr>
        <w:ind w:left="1146" w:hanging="360"/>
      </w:pPr>
      <w:rPr>
        <w:rFonts w:ascii="Calibri" w:eastAsia="Calibri" w:hAnsi="Calibri" w:cs="Times New Roman"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nsid w:val="51A907A4"/>
    <w:multiLevelType w:val="hybridMultilevel"/>
    <w:tmpl w:val="B09CD8FC"/>
    <w:lvl w:ilvl="0" w:tplc="D23261BA">
      <w:start w:val="1"/>
      <w:numFmt w:val="decimal"/>
      <w:lvlText w:val="%1."/>
      <w:lvlJc w:val="left"/>
      <w:pPr>
        <w:ind w:left="828"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27">
    <w:nsid w:val="545207FC"/>
    <w:multiLevelType w:val="multilevel"/>
    <w:tmpl w:val="244490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AD3B90"/>
    <w:multiLevelType w:val="hybridMultilevel"/>
    <w:tmpl w:val="3C5C101E"/>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29">
    <w:nsid w:val="59CF27DE"/>
    <w:multiLevelType w:val="hybridMultilevel"/>
    <w:tmpl w:val="625604A4"/>
    <w:lvl w:ilvl="0" w:tplc="948C2B9E">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A478A5"/>
    <w:multiLevelType w:val="hybridMultilevel"/>
    <w:tmpl w:val="3E7432DC"/>
    <w:lvl w:ilvl="0" w:tplc="38849290">
      <w:start w:val="1"/>
      <w:numFmt w:val="ordinal"/>
      <w:lvlText w:val="Art. %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F57070"/>
    <w:multiLevelType w:val="hybridMultilevel"/>
    <w:tmpl w:val="93D4D816"/>
    <w:lvl w:ilvl="0" w:tplc="45C88194">
      <w:start w:val="1"/>
      <w:numFmt w:val="decimal"/>
      <w:lvlText w:val="%1."/>
      <w:lvlJc w:val="left"/>
      <w:pPr>
        <w:ind w:left="828"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2">
    <w:nsid w:val="5DB062FE"/>
    <w:multiLevelType w:val="hybridMultilevel"/>
    <w:tmpl w:val="DE9E1692"/>
    <w:lvl w:ilvl="0" w:tplc="316A042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A11F54"/>
    <w:multiLevelType w:val="hybridMultilevel"/>
    <w:tmpl w:val="212AC5F6"/>
    <w:lvl w:ilvl="0" w:tplc="A1E6618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453142"/>
    <w:multiLevelType w:val="hybridMultilevel"/>
    <w:tmpl w:val="DE1A3D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44C72FD"/>
    <w:multiLevelType w:val="hybridMultilevel"/>
    <w:tmpl w:val="263C2080"/>
    <w:lvl w:ilvl="0" w:tplc="8D92975A">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A13505"/>
    <w:multiLevelType w:val="hybridMultilevel"/>
    <w:tmpl w:val="A10CF736"/>
    <w:lvl w:ilvl="0" w:tplc="BA6EC2D4">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EA2AAB"/>
    <w:multiLevelType w:val="multilevel"/>
    <w:tmpl w:val="FB42CE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A841198"/>
    <w:multiLevelType w:val="hybridMultilevel"/>
    <w:tmpl w:val="2F5EABCA"/>
    <w:lvl w:ilvl="0" w:tplc="9426FADE">
      <w:start w:val="1"/>
      <w:numFmt w:val="decimal"/>
      <w:lvlText w:val="%1."/>
      <w:lvlJc w:val="left"/>
      <w:pPr>
        <w:ind w:left="828"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9">
    <w:nsid w:val="6BDF0C33"/>
    <w:multiLevelType w:val="hybridMultilevel"/>
    <w:tmpl w:val="B212CCE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6F571E23"/>
    <w:multiLevelType w:val="multilevel"/>
    <w:tmpl w:val="0E58BB82"/>
    <w:lvl w:ilvl="0">
      <w:start w:val="11"/>
      <w:numFmt w:val="decimal"/>
      <w:lvlText w:val="Art. %1"/>
      <w:lvlJc w:val="left"/>
      <w:pPr>
        <w:ind w:left="0" w:firstLine="0"/>
      </w:pPr>
      <w:rPr>
        <w:rFonts w:hint="default"/>
      </w:rPr>
    </w:lvl>
    <w:lvl w:ilvl="1">
      <w:start w:val="1"/>
      <w:numFmt w:val="ordinal"/>
      <w:lvlText w:val="§ %2."/>
      <w:lvlJc w:val="left"/>
      <w:pPr>
        <w:ind w:left="0" w:firstLine="0"/>
      </w:pPr>
      <w:rPr>
        <w:rFonts w:hint="default"/>
      </w:rPr>
    </w:lvl>
    <w:lvl w:ilvl="2">
      <w:start w:val="1"/>
      <w:numFmt w:val="upperRoman"/>
      <w:lvlText w:val="%3 -"/>
      <w:lvlJc w:val="left"/>
      <w:pPr>
        <w:ind w:left="0" w:firstLine="0"/>
      </w:pPr>
      <w:rPr>
        <w:rFonts w:hint="default"/>
      </w:rPr>
    </w:lvl>
    <w:lvl w:ilvl="3">
      <w:start w:val="1"/>
      <w:numFmt w:val="lowerLetter"/>
      <w:lvlText w:val="%4)"/>
      <w:lvlJc w:val="left"/>
      <w:pPr>
        <w:ind w:left="0" w:firstLine="0"/>
      </w:pPr>
      <w:rPr>
        <w:rFonts w:hint="default"/>
      </w:rPr>
    </w:lvl>
    <w:lvl w:ilvl="4">
      <w:start w:val="1"/>
      <w:numFmt w:val="none"/>
      <w:lvlText w:val="%5Parágrafo único."/>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1">
    <w:nsid w:val="70EC69C2"/>
    <w:multiLevelType w:val="hybridMultilevel"/>
    <w:tmpl w:val="4B5092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nsid w:val="71C27F20"/>
    <w:multiLevelType w:val="multilevel"/>
    <w:tmpl w:val="C6787D82"/>
    <w:lvl w:ilvl="0">
      <w:start w:val="10"/>
      <w:numFmt w:val="decimal"/>
      <w:lvlText w:val="Art. %1"/>
      <w:lvlJc w:val="left"/>
      <w:pPr>
        <w:ind w:left="0" w:firstLine="0"/>
      </w:pPr>
      <w:rPr>
        <w:rFonts w:hint="default"/>
      </w:rPr>
    </w:lvl>
    <w:lvl w:ilvl="1">
      <w:start w:val="1"/>
      <w:numFmt w:val="ordinal"/>
      <w:lvlText w:val="§ %2."/>
      <w:lvlJc w:val="left"/>
      <w:pPr>
        <w:ind w:left="0" w:firstLine="0"/>
      </w:pPr>
      <w:rPr>
        <w:rFonts w:hint="default"/>
      </w:rPr>
    </w:lvl>
    <w:lvl w:ilvl="2">
      <w:start w:val="1"/>
      <w:numFmt w:val="upperRoman"/>
      <w:lvlText w:val="%3 -"/>
      <w:lvlJc w:val="left"/>
      <w:pPr>
        <w:ind w:left="0" w:firstLine="0"/>
      </w:pPr>
      <w:rPr>
        <w:rFonts w:hint="default"/>
      </w:rPr>
    </w:lvl>
    <w:lvl w:ilvl="3">
      <w:start w:val="1"/>
      <w:numFmt w:val="lowerLetter"/>
      <w:lvlText w:val="%4)"/>
      <w:lvlJc w:val="left"/>
      <w:pPr>
        <w:ind w:left="0" w:firstLine="0"/>
      </w:pPr>
      <w:rPr>
        <w:rFonts w:hint="default"/>
      </w:rPr>
    </w:lvl>
    <w:lvl w:ilvl="4">
      <w:start w:val="1"/>
      <w:numFmt w:val="none"/>
      <w:lvlText w:val="%5Parágrafo único."/>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3">
    <w:nsid w:val="746D3979"/>
    <w:multiLevelType w:val="hybridMultilevel"/>
    <w:tmpl w:val="1D3CF5E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B97CD7"/>
    <w:multiLevelType w:val="hybridMultilevel"/>
    <w:tmpl w:val="2ADCAE92"/>
    <w:lvl w:ilvl="0" w:tplc="30BE7082">
      <w:start w:val="1"/>
      <w:numFmt w:val="lowerLetter"/>
      <w:pStyle w:val="nomalletra"/>
      <w:lvlText w:val="%1."/>
      <w:lvlJc w:val="left"/>
      <w:pPr>
        <w:tabs>
          <w:tab w:val="num" w:pos="479"/>
        </w:tabs>
        <w:ind w:left="340" w:hanging="221"/>
      </w:pPr>
    </w:lvl>
    <w:lvl w:ilvl="1" w:tplc="46C44FB8">
      <w:start w:val="1"/>
      <w:numFmt w:val="bullet"/>
      <w:lvlText w:val=""/>
      <w:lvlJc w:val="left"/>
      <w:pPr>
        <w:tabs>
          <w:tab w:val="num" w:pos="1443"/>
        </w:tabs>
        <w:ind w:left="1443" w:hanging="363"/>
      </w:pPr>
      <w:rPr>
        <w:rFonts w:ascii="Wingdings" w:hAnsi="Wingdings" w:hint="default"/>
        <w:color w:val="999999"/>
      </w:rPr>
    </w:lvl>
    <w:lvl w:ilvl="2" w:tplc="37EE21E6">
      <w:start w:val="1"/>
      <w:numFmt w:val="lowerLetter"/>
      <w:pStyle w:val="normalletra"/>
      <w:lvlText w:val="%3."/>
      <w:lvlJc w:val="left"/>
      <w:pPr>
        <w:tabs>
          <w:tab w:val="num" w:pos="479"/>
        </w:tabs>
        <w:ind w:left="340" w:hanging="221"/>
      </w:pPr>
      <w:rPr>
        <w:rFonts w:ascii="Arial" w:hAnsi="Arial" w:cs="Times New Roman" w:hint="default"/>
        <w:b w:val="0"/>
        <w:i w:val="0"/>
        <w:color w:val="auto"/>
        <w:sz w:val="20"/>
        <w:szCs w:val="20"/>
      </w:rPr>
    </w:lvl>
    <w:lvl w:ilvl="3" w:tplc="D2CA26E0">
      <w:start w:val="1"/>
      <w:numFmt w:val="lowerLetter"/>
      <w:lvlText w:val="%4."/>
      <w:lvlJc w:val="left"/>
      <w:pPr>
        <w:tabs>
          <w:tab w:val="num" w:pos="479"/>
        </w:tabs>
        <w:ind w:left="340" w:hanging="221"/>
      </w:pPr>
    </w:lvl>
    <w:lvl w:ilvl="4" w:tplc="46C44FB8">
      <w:start w:val="1"/>
      <w:numFmt w:val="bullet"/>
      <w:lvlText w:val=""/>
      <w:lvlJc w:val="left"/>
      <w:pPr>
        <w:tabs>
          <w:tab w:val="num" w:pos="3603"/>
        </w:tabs>
        <w:ind w:left="3603" w:hanging="363"/>
      </w:pPr>
      <w:rPr>
        <w:rFonts w:ascii="Wingdings" w:hAnsi="Wingdings" w:hint="default"/>
        <w:color w:val="999999"/>
      </w:r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5">
    <w:nsid w:val="7E57113F"/>
    <w:multiLevelType w:val="hybridMultilevel"/>
    <w:tmpl w:val="85EA05C2"/>
    <w:lvl w:ilvl="0" w:tplc="102A6604">
      <w:start w:val="1"/>
      <w:numFmt w:val="ordinal"/>
      <w:lvlText w:val="§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7"/>
  </w:num>
  <w:num w:numId="2">
    <w:abstractNumId w:val="28"/>
  </w:num>
  <w:num w:numId="3">
    <w:abstractNumId w:val="0"/>
  </w:num>
  <w:num w:numId="4">
    <w:abstractNumId w:val="31"/>
  </w:num>
  <w:num w:numId="5">
    <w:abstractNumId w:val="38"/>
  </w:num>
  <w:num w:numId="6">
    <w:abstractNumId w:val="26"/>
  </w:num>
  <w:num w:numId="7">
    <w:abstractNumId w:val="10"/>
  </w:num>
  <w:num w:numId="8">
    <w:abstractNumId w:val="23"/>
  </w:num>
  <w:num w:numId="9">
    <w:abstractNumId w:val="21"/>
  </w:num>
  <w:num w:numId="10">
    <w:abstractNumId w:val="12"/>
  </w:num>
  <w:num w:numId="11">
    <w:abstractNumId w:val="24"/>
  </w:num>
  <w:num w:numId="12">
    <w:abstractNumId w:val="25"/>
  </w:num>
  <w:num w:numId="13">
    <w:abstractNumId w:val="37"/>
  </w:num>
  <w:num w:numId="14">
    <w:abstractNumId w:val="27"/>
  </w:num>
  <w:num w:numId="15">
    <w:abstractNumId w:val="43"/>
  </w:num>
  <w:num w:numId="16">
    <w:abstractNumId w:val="1"/>
  </w:num>
  <w:num w:numId="17">
    <w:abstractNumId w:val="11"/>
  </w:num>
  <w:num w:numId="18">
    <w:abstractNumId w:val="30"/>
  </w:num>
  <w:num w:numId="19">
    <w:abstractNumId w:val="7"/>
  </w:num>
  <w:num w:numId="20">
    <w:abstractNumId w:val="14"/>
  </w:num>
  <w:num w:numId="21">
    <w:abstractNumId w:val="45"/>
  </w:num>
  <w:num w:numId="22">
    <w:abstractNumId w:val="18"/>
  </w:num>
  <w:num w:numId="23">
    <w:abstractNumId w:val="33"/>
  </w:num>
  <w:num w:numId="24">
    <w:abstractNumId w:val="29"/>
  </w:num>
  <w:num w:numId="25">
    <w:abstractNumId w:val="9"/>
  </w:num>
  <w:num w:numId="26">
    <w:abstractNumId w:val="8"/>
  </w:num>
  <w:num w:numId="27">
    <w:abstractNumId w:val="42"/>
  </w:num>
  <w:num w:numId="28">
    <w:abstractNumId w:val="6"/>
  </w:num>
  <w:num w:numId="29">
    <w:abstractNumId w:val="3"/>
  </w:num>
  <w:num w:numId="30">
    <w:abstractNumId w:val="32"/>
  </w:num>
  <w:num w:numId="31">
    <w:abstractNumId w:val="36"/>
  </w:num>
  <w:num w:numId="32">
    <w:abstractNumId w:val="35"/>
  </w:num>
  <w:num w:numId="33">
    <w:abstractNumId w:val="2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0"/>
  </w:num>
  <w:num w:numId="37">
    <w:abstractNumId w:val="6"/>
    <w:lvlOverride w:ilvl="0">
      <w:lvl w:ilvl="0" w:tplc="D27C961C">
        <w:start w:val="1"/>
        <w:numFmt w:val="lowerLetter"/>
        <w:lvlText w:val="%1)"/>
        <w:lvlJc w:val="left"/>
        <w:pPr>
          <w:ind w:left="1440" w:hanging="360"/>
        </w:pPr>
        <w:rPr>
          <w:rFonts w:hint="default"/>
        </w:rPr>
      </w:lvl>
    </w:lvlOverride>
    <w:lvlOverride w:ilvl="1">
      <w:lvl w:ilvl="1" w:tplc="91480826">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8">
    <w:abstractNumId w:val="16"/>
  </w:num>
  <w:num w:numId="39">
    <w:abstractNumId w:val="4"/>
  </w:num>
  <w:num w:numId="40">
    <w:abstractNumId w:val="5"/>
  </w:num>
  <w:num w:numId="41">
    <w:abstractNumId w:val="39"/>
  </w:num>
  <w:num w:numId="42">
    <w:abstractNumId w:val="34"/>
  </w:num>
  <w:num w:numId="43">
    <w:abstractNumId w:val="40"/>
  </w:num>
  <w:num w:numId="44">
    <w:abstractNumId w:val="2"/>
  </w:num>
  <w:num w:numId="45">
    <w:abstractNumId w:val="19"/>
  </w:num>
  <w:num w:numId="46">
    <w:abstractNumId w:val="15"/>
  </w:num>
  <w:num w:numId="47">
    <w:abstractNumId w:val="44"/>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76"/>
    <w:rsid w:val="0000160B"/>
    <w:rsid w:val="000062FE"/>
    <w:rsid w:val="00012630"/>
    <w:rsid w:val="0001474B"/>
    <w:rsid w:val="000169C2"/>
    <w:rsid w:val="00016A4A"/>
    <w:rsid w:val="00017791"/>
    <w:rsid w:val="00020235"/>
    <w:rsid w:val="0002219B"/>
    <w:rsid w:val="00022C9C"/>
    <w:rsid w:val="00026315"/>
    <w:rsid w:val="000270D9"/>
    <w:rsid w:val="000321FD"/>
    <w:rsid w:val="00032948"/>
    <w:rsid w:val="00037EA3"/>
    <w:rsid w:val="0004109F"/>
    <w:rsid w:val="00041BEF"/>
    <w:rsid w:val="00046D35"/>
    <w:rsid w:val="00047FB2"/>
    <w:rsid w:val="00050FF7"/>
    <w:rsid w:val="000537E2"/>
    <w:rsid w:val="00053E6A"/>
    <w:rsid w:val="00054279"/>
    <w:rsid w:val="0005461C"/>
    <w:rsid w:val="0005616E"/>
    <w:rsid w:val="0006186F"/>
    <w:rsid w:val="00061B2F"/>
    <w:rsid w:val="000624EE"/>
    <w:rsid w:val="00070682"/>
    <w:rsid w:val="00070C22"/>
    <w:rsid w:val="00076944"/>
    <w:rsid w:val="0008155D"/>
    <w:rsid w:val="000820B5"/>
    <w:rsid w:val="000822CC"/>
    <w:rsid w:val="00092D82"/>
    <w:rsid w:val="00093E7C"/>
    <w:rsid w:val="00096EE3"/>
    <w:rsid w:val="000A24A7"/>
    <w:rsid w:val="000A4262"/>
    <w:rsid w:val="000A469F"/>
    <w:rsid w:val="000A4F3F"/>
    <w:rsid w:val="000B20D9"/>
    <w:rsid w:val="000B24E3"/>
    <w:rsid w:val="000B261C"/>
    <w:rsid w:val="000B2B19"/>
    <w:rsid w:val="000B5A14"/>
    <w:rsid w:val="000B630E"/>
    <w:rsid w:val="000C0C7A"/>
    <w:rsid w:val="000C1308"/>
    <w:rsid w:val="000C4085"/>
    <w:rsid w:val="000C4F7B"/>
    <w:rsid w:val="000C5A81"/>
    <w:rsid w:val="000C723E"/>
    <w:rsid w:val="000D2411"/>
    <w:rsid w:val="000D2779"/>
    <w:rsid w:val="000D56B8"/>
    <w:rsid w:val="000D618A"/>
    <w:rsid w:val="000D62E3"/>
    <w:rsid w:val="000D6860"/>
    <w:rsid w:val="000D6E21"/>
    <w:rsid w:val="000E15FE"/>
    <w:rsid w:val="000E207D"/>
    <w:rsid w:val="000E218E"/>
    <w:rsid w:val="000E4DA3"/>
    <w:rsid w:val="000E4DC3"/>
    <w:rsid w:val="000E5738"/>
    <w:rsid w:val="000F233B"/>
    <w:rsid w:val="000F47A9"/>
    <w:rsid w:val="001008A2"/>
    <w:rsid w:val="00101C59"/>
    <w:rsid w:val="0010796D"/>
    <w:rsid w:val="001114A1"/>
    <w:rsid w:val="0011563B"/>
    <w:rsid w:val="001157CB"/>
    <w:rsid w:val="00116686"/>
    <w:rsid w:val="001203FA"/>
    <w:rsid w:val="00122243"/>
    <w:rsid w:val="0012309D"/>
    <w:rsid w:val="00123CA6"/>
    <w:rsid w:val="0012443B"/>
    <w:rsid w:val="00124735"/>
    <w:rsid w:val="00125589"/>
    <w:rsid w:val="001265D5"/>
    <w:rsid w:val="001275AB"/>
    <w:rsid w:val="00127B9F"/>
    <w:rsid w:val="00130C08"/>
    <w:rsid w:val="0013256A"/>
    <w:rsid w:val="00134EAB"/>
    <w:rsid w:val="0015001B"/>
    <w:rsid w:val="00150774"/>
    <w:rsid w:val="00150C6D"/>
    <w:rsid w:val="00151335"/>
    <w:rsid w:val="00152B52"/>
    <w:rsid w:val="00153F49"/>
    <w:rsid w:val="001543EC"/>
    <w:rsid w:val="00155F4B"/>
    <w:rsid w:val="00156A1B"/>
    <w:rsid w:val="0016078B"/>
    <w:rsid w:val="00160E51"/>
    <w:rsid w:val="00166CDB"/>
    <w:rsid w:val="00166EFA"/>
    <w:rsid w:val="001674C5"/>
    <w:rsid w:val="001706BD"/>
    <w:rsid w:val="00171DB5"/>
    <w:rsid w:val="001729CB"/>
    <w:rsid w:val="00172DAD"/>
    <w:rsid w:val="00173274"/>
    <w:rsid w:val="00173659"/>
    <w:rsid w:val="00177611"/>
    <w:rsid w:val="00181545"/>
    <w:rsid w:val="00185932"/>
    <w:rsid w:val="00190175"/>
    <w:rsid w:val="00190823"/>
    <w:rsid w:val="001911D9"/>
    <w:rsid w:val="00194092"/>
    <w:rsid w:val="00195D8C"/>
    <w:rsid w:val="001A1CE8"/>
    <w:rsid w:val="001A2B7B"/>
    <w:rsid w:val="001A374D"/>
    <w:rsid w:val="001A5440"/>
    <w:rsid w:val="001A7E37"/>
    <w:rsid w:val="001B1036"/>
    <w:rsid w:val="001B2F7D"/>
    <w:rsid w:val="001B32FE"/>
    <w:rsid w:val="001C384E"/>
    <w:rsid w:val="001C483F"/>
    <w:rsid w:val="001D04AB"/>
    <w:rsid w:val="001D0B05"/>
    <w:rsid w:val="001D4203"/>
    <w:rsid w:val="001D4C49"/>
    <w:rsid w:val="001D4EE6"/>
    <w:rsid w:val="001D6444"/>
    <w:rsid w:val="001D6D78"/>
    <w:rsid w:val="001E1022"/>
    <w:rsid w:val="001E14D1"/>
    <w:rsid w:val="001E1BDD"/>
    <w:rsid w:val="001E2833"/>
    <w:rsid w:val="001E2D76"/>
    <w:rsid w:val="001E3043"/>
    <w:rsid w:val="001E4829"/>
    <w:rsid w:val="001E7598"/>
    <w:rsid w:val="001F2388"/>
    <w:rsid w:val="001F3047"/>
    <w:rsid w:val="001F3B09"/>
    <w:rsid w:val="001F5AE6"/>
    <w:rsid w:val="00202185"/>
    <w:rsid w:val="00203183"/>
    <w:rsid w:val="002057EA"/>
    <w:rsid w:val="002072F9"/>
    <w:rsid w:val="00210643"/>
    <w:rsid w:val="00213B4C"/>
    <w:rsid w:val="0021448C"/>
    <w:rsid w:val="00214749"/>
    <w:rsid w:val="00215E87"/>
    <w:rsid w:val="00216FDE"/>
    <w:rsid w:val="002232E2"/>
    <w:rsid w:val="0022436B"/>
    <w:rsid w:val="00233013"/>
    <w:rsid w:val="00236A29"/>
    <w:rsid w:val="002410F2"/>
    <w:rsid w:val="00241B2B"/>
    <w:rsid w:val="00246AE3"/>
    <w:rsid w:val="00253019"/>
    <w:rsid w:val="00253C34"/>
    <w:rsid w:val="00255956"/>
    <w:rsid w:val="0025657A"/>
    <w:rsid w:val="002574B7"/>
    <w:rsid w:val="00257642"/>
    <w:rsid w:val="00257F1F"/>
    <w:rsid w:val="00261D0D"/>
    <w:rsid w:val="0026421F"/>
    <w:rsid w:val="002722B2"/>
    <w:rsid w:val="00272D1F"/>
    <w:rsid w:val="0027514A"/>
    <w:rsid w:val="0027702E"/>
    <w:rsid w:val="00282246"/>
    <w:rsid w:val="002824D9"/>
    <w:rsid w:val="002838DC"/>
    <w:rsid w:val="00283D5E"/>
    <w:rsid w:val="00283D6A"/>
    <w:rsid w:val="002908A1"/>
    <w:rsid w:val="00292543"/>
    <w:rsid w:val="002A51FF"/>
    <w:rsid w:val="002A53AE"/>
    <w:rsid w:val="002A6A36"/>
    <w:rsid w:val="002B013E"/>
    <w:rsid w:val="002B2395"/>
    <w:rsid w:val="002B24FC"/>
    <w:rsid w:val="002B25C4"/>
    <w:rsid w:val="002C09BD"/>
    <w:rsid w:val="002C1F03"/>
    <w:rsid w:val="002C7159"/>
    <w:rsid w:val="002E0FEE"/>
    <w:rsid w:val="002E136E"/>
    <w:rsid w:val="002E1533"/>
    <w:rsid w:val="002E31F0"/>
    <w:rsid w:val="002E5C1F"/>
    <w:rsid w:val="002E6C84"/>
    <w:rsid w:val="002F0A79"/>
    <w:rsid w:val="002F3FF6"/>
    <w:rsid w:val="002F69AC"/>
    <w:rsid w:val="002F6F0D"/>
    <w:rsid w:val="00301B29"/>
    <w:rsid w:val="00302580"/>
    <w:rsid w:val="00302BC8"/>
    <w:rsid w:val="00307172"/>
    <w:rsid w:val="003156BF"/>
    <w:rsid w:val="00315E70"/>
    <w:rsid w:val="00322D79"/>
    <w:rsid w:val="003241F4"/>
    <w:rsid w:val="003255D6"/>
    <w:rsid w:val="00325B6D"/>
    <w:rsid w:val="003260D2"/>
    <w:rsid w:val="003324A7"/>
    <w:rsid w:val="00333731"/>
    <w:rsid w:val="003373CA"/>
    <w:rsid w:val="003420BD"/>
    <w:rsid w:val="00342B68"/>
    <w:rsid w:val="0035439B"/>
    <w:rsid w:val="0035793F"/>
    <w:rsid w:val="003602EE"/>
    <w:rsid w:val="00361B98"/>
    <w:rsid w:val="003622FB"/>
    <w:rsid w:val="00362759"/>
    <w:rsid w:val="00364369"/>
    <w:rsid w:val="00364CF4"/>
    <w:rsid w:val="003708FB"/>
    <w:rsid w:val="00381EAC"/>
    <w:rsid w:val="00383994"/>
    <w:rsid w:val="003844AF"/>
    <w:rsid w:val="003849D0"/>
    <w:rsid w:val="00384A34"/>
    <w:rsid w:val="0039362F"/>
    <w:rsid w:val="003936F3"/>
    <w:rsid w:val="00394D8F"/>
    <w:rsid w:val="0039618D"/>
    <w:rsid w:val="003A1CED"/>
    <w:rsid w:val="003A1EE9"/>
    <w:rsid w:val="003A77E7"/>
    <w:rsid w:val="003A7ECE"/>
    <w:rsid w:val="003B1952"/>
    <w:rsid w:val="003B48B9"/>
    <w:rsid w:val="003B49A1"/>
    <w:rsid w:val="003C3439"/>
    <w:rsid w:val="003C3A45"/>
    <w:rsid w:val="003C3A71"/>
    <w:rsid w:val="003C5054"/>
    <w:rsid w:val="003C5D00"/>
    <w:rsid w:val="003C7438"/>
    <w:rsid w:val="003D010A"/>
    <w:rsid w:val="003D3FC3"/>
    <w:rsid w:val="003D79F4"/>
    <w:rsid w:val="003E074C"/>
    <w:rsid w:val="003E0871"/>
    <w:rsid w:val="003E1987"/>
    <w:rsid w:val="003E3529"/>
    <w:rsid w:val="003E4A14"/>
    <w:rsid w:val="003E590F"/>
    <w:rsid w:val="003F08B4"/>
    <w:rsid w:val="003F19A1"/>
    <w:rsid w:val="003F21FA"/>
    <w:rsid w:val="003F23AE"/>
    <w:rsid w:val="003F796A"/>
    <w:rsid w:val="003F7C1B"/>
    <w:rsid w:val="00400A6F"/>
    <w:rsid w:val="004014CE"/>
    <w:rsid w:val="00402828"/>
    <w:rsid w:val="00403444"/>
    <w:rsid w:val="004040D8"/>
    <w:rsid w:val="00410252"/>
    <w:rsid w:val="00410AE0"/>
    <w:rsid w:val="00410B85"/>
    <w:rsid w:val="00411B06"/>
    <w:rsid w:val="00412341"/>
    <w:rsid w:val="00416EC7"/>
    <w:rsid w:val="0042079E"/>
    <w:rsid w:val="00420BF4"/>
    <w:rsid w:val="00421CF7"/>
    <w:rsid w:val="004234B9"/>
    <w:rsid w:val="00425644"/>
    <w:rsid w:val="00426F0D"/>
    <w:rsid w:val="004278A8"/>
    <w:rsid w:val="004303D0"/>
    <w:rsid w:val="00430C46"/>
    <w:rsid w:val="00431B54"/>
    <w:rsid w:val="00441EB5"/>
    <w:rsid w:val="0044200E"/>
    <w:rsid w:val="00444880"/>
    <w:rsid w:val="00444B35"/>
    <w:rsid w:val="00446BC0"/>
    <w:rsid w:val="004504E6"/>
    <w:rsid w:val="00450B3A"/>
    <w:rsid w:val="00461ABD"/>
    <w:rsid w:val="00461C47"/>
    <w:rsid w:val="00462D8B"/>
    <w:rsid w:val="00462F81"/>
    <w:rsid w:val="00465133"/>
    <w:rsid w:val="00465EDB"/>
    <w:rsid w:val="0046743E"/>
    <w:rsid w:val="004741FC"/>
    <w:rsid w:val="0047460A"/>
    <w:rsid w:val="00482ABB"/>
    <w:rsid w:val="00483896"/>
    <w:rsid w:val="00484C89"/>
    <w:rsid w:val="00486063"/>
    <w:rsid w:val="004872EA"/>
    <w:rsid w:val="00487942"/>
    <w:rsid w:val="0049089C"/>
    <w:rsid w:val="00494E7D"/>
    <w:rsid w:val="004965BB"/>
    <w:rsid w:val="004978C3"/>
    <w:rsid w:val="004A2405"/>
    <w:rsid w:val="004A3BAE"/>
    <w:rsid w:val="004A6EE7"/>
    <w:rsid w:val="004A74A0"/>
    <w:rsid w:val="004B1D7A"/>
    <w:rsid w:val="004B21B2"/>
    <w:rsid w:val="004B31B0"/>
    <w:rsid w:val="004B4766"/>
    <w:rsid w:val="004C2DD4"/>
    <w:rsid w:val="004C2E13"/>
    <w:rsid w:val="004C2F4B"/>
    <w:rsid w:val="004C32B6"/>
    <w:rsid w:val="004C5007"/>
    <w:rsid w:val="004D120D"/>
    <w:rsid w:val="004D136E"/>
    <w:rsid w:val="004D17A1"/>
    <w:rsid w:val="004D1D97"/>
    <w:rsid w:val="004D2A3F"/>
    <w:rsid w:val="004D5B45"/>
    <w:rsid w:val="004D6FAB"/>
    <w:rsid w:val="004D7730"/>
    <w:rsid w:val="004E0CA6"/>
    <w:rsid w:val="004E32B4"/>
    <w:rsid w:val="004E45CB"/>
    <w:rsid w:val="004E463E"/>
    <w:rsid w:val="004E5072"/>
    <w:rsid w:val="004E5B22"/>
    <w:rsid w:val="004E6DE4"/>
    <w:rsid w:val="004F0C4B"/>
    <w:rsid w:val="004F1D6D"/>
    <w:rsid w:val="004F1EA3"/>
    <w:rsid w:val="004F296E"/>
    <w:rsid w:val="004F78A6"/>
    <w:rsid w:val="005003BB"/>
    <w:rsid w:val="00500D7E"/>
    <w:rsid w:val="0050451F"/>
    <w:rsid w:val="00506FB1"/>
    <w:rsid w:val="005110F9"/>
    <w:rsid w:val="00511452"/>
    <w:rsid w:val="005116B1"/>
    <w:rsid w:val="005144BC"/>
    <w:rsid w:val="005149D7"/>
    <w:rsid w:val="00516ADA"/>
    <w:rsid w:val="00527E85"/>
    <w:rsid w:val="005302A3"/>
    <w:rsid w:val="00530C56"/>
    <w:rsid w:val="0053231C"/>
    <w:rsid w:val="00533813"/>
    <w:rsid w:val="005348FE"/>
    <w:rsid w:val="00540B0F"/>
    <w:rsid w:val="00541785"/>
    <w:rsid w:val="00543B0C"/>
    <w:rsid w:val="00550393"/>
    <w:rsid w:val="005504C3"/>
    <w:rsid w:val="0055103B"/>
    <w:rsid w:val="00551C85"/>
    <w:rsid w:val="005540AF"/>
    <w:rsid w:val="00555AE4"/>
    <w:rsid w:val="005601F2"/>
    <w:rsid w:val="005674B1"/>
    <w:rsid w:val="005710EA"/>
    <w:rsid w:val="00571C6A"/>
    <w:rsid w:val="00575EA6"/>
    <w:rsid w:val="00577245"/>
    <w:rsid w:val="00582CEC"/>
    <w:rsid w:val="00585907"/>
    <w:rsid w:val="00594742"/>
    <w:rsid w:val="0059489E"/>
    <w:rsid w:val="00595DFC"/>
    <w:rsid w:val="00595F6C"/>
    <w:rsid w:val="005A1C17"/>
    <w:rsid w:val="005A67C4"/>
    <w:rsid w:val="005A6D5A"/>
    <w:rsid w:val="005B0CFC"/>
    <w:rsid w:val="005B1AEA"/>
    <w:rsid w:val="005B24F6"/>
    <w:rsid w:val="005B4BD3"/>
    <w:rsid w:val="005B4CD5"/>
    <w:rsid w:val="005B6279"/>
    <w:rsid w:val="005C0FB8"/>
    <w:rsid w:val="005C0FC9"/>
    <w:rsid w:val="005C1314"/>
    <w:rsid w:val="005C393D"/>
    <w:rsid w:val="005C4F49"/>
    <w:rsid w:val="005D2CC2"/>
    <w:rsid w:val="005D36A6"/>
    <w:rsid w:val="005D4700"/>
    <w:rsid w:val="005D720D"/>
    <w:rsid w:val="005E0ED1"/>
    <w:rsid w:val="005E1D6A"/>
    <w:rsid w:val="005E2486"/>
    <w:rsid w:val="005E48A9"/>
    <w:rsid w:val="005E5366"/>
    <w:rsid w:val="005E67AF"/>
    <w:rsid w:val="005F25EC"/>
    <w:rsid w:val="005F3617"/>
    <w:rsid w:val="005F529F"/>
    <w:rsid w:val="00600EC7"/>
    <w:rsid w:val="00603A00"/>
    <w:rsid w:val="00605186"/>
    <w:rsid w:val="0060588E"/>
    <w:rsid w:val="006061B3"/>
    <w:rsid w:val="00606AE3"/>
    <w:rsid w:val="006070C1"/>
    <w:rsid w:val="00610091"/>
    <w:rsid w:val="00615798"/>
    <w:rsid w:val="00620D83"/>
    <w:rsid w:val="00623B24"/>
    <w:rsid w:val="00623BB2"/>
    <w:rsid w:val="0062680B"/>
    <w:rsid w:val="0063147E"/>
    <w:rsid w:val="00634308"/>
    <w:rsid w:val="006378EB"/>
    <w:rsid w:val="00637D69"/>
    <w:rsid w:val="006440B5"/>
    <w:rsid w:val="0064480F"/>
    <w:rsid w:val="00644DF3"/>
    <w:rsid w:val="006475B9"/>
    <w:rsid w:val="0064773B"/>
    <w:rsid w:val="00652F9E"/>
    <w:rsid w:val="0065617C"/>
    <w:rsid w:val="006632FA"/>
    <w:rsid w:val="006634C5"/>
    <w:rsid w:val="00663897"/>
    <w:rsid w:val="00663A91"/>
    <w:rsid w:val="00664E4D"/>
    <w:rsid w:val="0066643C"/>
    <w:rsid w:val="00667CA5"/>
    <w:rsid w:val="00670E45"/>
    <w:rsid w:val="00673047"/>
    <w:rsid w:val="00673D66"/>
    <w:rsid w:val="00675DC4"/>
    <w:rsid w:val="006810A9"/>
    <w:rsid w:val="00681FA4"/>
    <w:rsid w:val="006863A5"/>
    <w:rsid w:val="00686AE4"/>
    <w:rsid w:val="00691373"/>
    <w:rsid w:val="006922D3"/>
    <w:rsid w:val="00692F45"/>
    <w:rsid w:val="00694B6C"/>
    <w:rsid w:val="006A08FB"/>
    <w:rsid w:val="006A14BD"/>
    <w:rsid w:val="006A1A22"/>
    <w:rsid w:val="006A2904"/>
    <w:rsid w:val="006A3662"/>
    <w:rsid w:val="006A47E6"/>
    <w:rsid w:val="006A57C7"/>
    <w:rsid w:val="006A5F1F"/>
    <w:rsid w:val="006A6548"/>
    <w:rsid w:val="006A7F45"/>
    <w:rsid w:val="006B11A7"/>
    <w:rsid w:val="006B133C"/>
    <w:rsid w:val="006B1BC5"/>
    <w:rsid w:val="006B3445"/>
    <w:rsid w:val="006B449C"/>
    <w:rsid w:val="006B4FAF"/>
    <w:rsid w:val="006B744C"/>
    <w:rsid w:val="006C043C"/>
    <w:rsid w:val="006C059E"/>
    <w:rsid w:val="006C2F04"/>
    <w:rsid w:val="006C410C"/>
    <w:rsid w:val="006C6717"/>
    <w:rsid w:val="006C68D3"/>
    <w:rsid w:val="006C7318"/>
    <w:rsid w:val="006D0F63"/>
    <w:rsid w:val="006D6FEB"/>
    <w:rsid w:val="006D7A9A"/>
    <w:rsid w:val="006E00E9"/>
    <w:rsid w:val="006E4267"/>
    <w:rsid w:val="006E6EB0"/>
    <w:rsid w:val="006F0BCB"/>
    <w:rsid w:val="006F5ED5"/>
    <w:rsid w:val="00701F13"/>
    <w:rsid w:val="0070521B"/>
    <w:rsid w:val="00705454"/>
    <w:rsid w:val="00706880"/>
    <w:rsid w:val="00713517"/>
    <w:rsid w:val="007143CE"/>
    <w:rsid w:val="00715591"/>
    <w:rsid w:val="00715DBE"/>
    <w:rsid w:val="00717478"/>
    <w:rsid w:val="00720137"/>
    <w:rsid w:val="00720936"/>
    <w:rsid w:val="00721326"/>
    <w:rsid w:val="00735773"/>
    <w:rsid w:val="00736A7D"/>
    <w:rsid w:val="00736E2A"/>
    <w:rsid w:val="00740A37"/>
    <w:rsid w:val="00740BB5"/>
    <w:rsid w:val="007419DE"/>
    <w:rsid w:val="007422B9"/>
    <w:rsid w:val="007463D2"/>
    <w:rsid w:val="00747709"/>
    <w:rsid w:val="00747960"/>
    <w:rsid w:val="00751E0C"/>
    <w:rsid w:val="00752684"/>
    <w:rsid w:val="007544D3"/>
    <w:rsid w:val="00757849"/>
    <w:rsid w:val="0076740A"/>
    <w:rsid w:val="00770E8B"/>
    <w:rsid w:val="00771467"/>
    <w:rsid w:val="0077289D"/>
    <w:rsid w:val="00773E74"/>
    <w:rsid w:val="00775DAE"/>
    <w:rsid w:val="007769F0"/>
    <w:rsid w:val="00783FE3"/>
    <w:rsid w:val="007854F1"/>
    <w:rsid w:val="007857DD"/>
    <w:rsid w:val="00785998"/>
    <w:rsid w:val="0078638E"/>
    <w:rsid w:val="007868C5"/>
    <w:rsid w:val="00787476"/>
    <w:rsid w:val="007875A7"/>
    <w:rsid w:val="00790EB6"/>
    <w:rsid w:val="00790FCC"/>
    <w:rsid w:val="00793FA9"/>
    <w:rsid w:val="0079776A"/>
    <w:rsid w:val="007A4D28"/>
    <w:rsid w:val="007A5C4C"/>
    <w:rsid w:val="007A6D59"/>
    <w:rsid w:val="007B2428"/>
    <w:rsid w:val="007B438A"/>
    <w:rsid w:val="007B54D0"/>
    <w:rsid w:val="007C330C"/>
    <w:rsid w:val="007C4B75"/>
    <w:rsid w:val="007C5EC4"/>
    <w:rsid w:val="007C6095"/>
    <w:rsid w:val="007D2899"/>
    <w:rsid w:val="007D3D2F"/>
    <w:rsid w:val="007D56A6"/>
    <w:rsid w:val="007D7899"/>
    <w:rsid w:val="007E3FF8"/>
    <w:rsid w:val="007E4D5A"/>
    <w:rsid w:val="007E5A02"/>
    <w:rsid w:val="007E69A8"/>
    <w:rsid w:val="007F43C1"/>
    <w:rsid w:val="007F4561"/>
    <w:rsid w:val="007F7073"/>
    <w:rsid w:val="007F751A"/>
    <w:rsid w:val="00800612"/>
    <w:rsid w:val="00801659"/>
    <w:rsid w:val="008038AB"/>
    <w:rsid w:val="00803F82"/>
    <w:rsid w:val="00805558"/>
    <w:rsid w:val="008068C4"/>
    <w:rsid w:val="0081042F"/>
    <w:rsid w:val="00811372"/>
    <w:rsid w:val="0081334C"/>
    <w:rsid w:val="00814289"/>
    <w:rsid w:val="00814322"/>
    <w:rsid w:val="00814B1A"/>
    <w:rsid w:val="008169B0"/>
    <w:rsid w:val="00821DD2"/>
    <w:rsid w:val="008326BB"/>
    <w:rsid w:val="00833078"/>
    <w:rsid w:val="00835F00"/>
    <w:rsid w:val="00836802"/>
    <w:rsid w:val="00842952"/>
    <w:rsid w:val="00843C74"/>
    <w:rsid w:val="008503DE"/>
    <w:rsid w:val="00850AAB"/>
    <w:rsid w:val="00851279"/>
    <w:rsid w:val="00852EAE"/>
    <w:rsid w:val="008576A9"/>
    <w:rsid w:val="0085780D"/>
    <w:rsid w:val="00861133"/>
    <w:rsid w:val="00863082"/>
    <w:rsid w:val="008678DF"/>
    <w:rsid w:val="00870BB6"/>
    <w:rsid w:val="008711CB"/>
    <w:rsid w:val="0087183A"/>
    <w:rsid w:val="008722A2"/>
    <w:rsid w:val="00872E5A"/>
    <w:rsid w:val="00876B3F"/>
    <w:rsid w:val="00882371"/>
    <w:rsid w:val="00883713"/>
    <w:rsid w:val="008908FF"/>
    <w:rsid w:val="00894863"/>
    <w:rsid w:val="00896364"/>
    <w:rsid w:val="00896985"/>
    <w:rsid w:val="00897059"/>
    <w:rsid w:val="00897E11"/>
    <w:rsid w:val="008A0163"/>
    <w:rsid w:val="008A094D"/>
    <w:rsid w:val="008A0C12"/>
    <w:rsid w:val="008A12DA"/>
    <w:rsid w:val="008A132B"/>
    <w:rsid w:val="008A159F"/>
    <w:rsid w:val="008A2967"/>
    <w:rsid w:val="008A30AE"/>
    <w:rsid w:val="008A70A7"/>
    <w:rsid w:val="008B0334"/>
    <w:rsid w:val="008B16AF"/>
    <w:rsid w:val="008B461A"/>
    <w:rsid w:val="008B4DBC"/>
    <w:rsid w:val="008B7955"/>
    <w:rsid w:val="008C0196"/>
    <w:rsid w:val="008C6931"/>
    <w:rsid w:val="008D033C"/>
    <w:rsid w:val="008D4894"/>
    <w:rsid w:val="008D639E"/>
    <w:rsid w:val="008D6F9E"/>
    <w:rsid w:val="008E225C"/>
    <w:rsid w:val="008E4F0D"/>
    <w:rsid w:val="008F4C19"/>
    <w:rsid w:val="008F6584"/>
    <w:rsid w:val="00902A6C"/>
    <w:rsid w:val="0090429F"/>
    <w:rsid w:val="00905DCA"/>
    <w:rsid w:val="0090784D"/>
    <w:rsid w:val="009112DC"/>
    <w:rsid w:val="00911B07"/>
    <w:rsid w:val="00912222"/>
    <w:rsid w:val="00914199"/>
    <w:rsid w:val="00916F84"/>
    <w:rsid w:val="00922EE7"/>
    <w:rsid w:val="00925808"/>
    <w:rsid w:val="00926EFB"/>
    <w:rsid w:val="009311E9"/>
    <w:rsid w:val="0095308B"/>
    <w:rsid w:val="0095478F"/>
    <w:rsid w:val="009556D6"/>
    <w:rsid w:val="00963258"/>
    <w:rsid w:val="00963A83"/>
    <w:rsid w:val="00964BC3"/>
    <w:rsid w:val="0096699F"/>
    <w:rsid w:val="00973067"/>
    <w:rsid w:val="009733DE"/>
    <w:rsid w:val="0097430A"/>
    <w:rsid w:val="00980E46"/>
    <w:rsid w:val="00981831"/>
    <w:rsid w:val="00983037"/>
    <w:rsid w:val="00983533"/>
    <w:rsid w:val="009935C9"/>
    <w:rsid w:val="009A4558"/>
    <w:rsid w:val="009B6240"/>
    <w:rsid w:val="009B6A05"/>
    <w:rsid w:val="009B6BB1"/>
    <w:rsid w:val="009B7D19"/>
    <w:rsid w:val="009C1B9A"/>
    <w:rsid w:val="009C4E41"/>
    <w:rsid w:val="009C4FD6"/>
    <w:rsid w:val="009C50BB"/>
    <w:rsid w:val="009D0449"/>
    <w:rsid w:val="009D3F66"/>
    <w:rsid w:val="009D3F99"/>
    <w:rsid w:val="009D4213"/>
    <w:rsid w:val="009D534D"/>
    <w:rsid w:val="009D6944"/>
    <w:rsid w:val="009D7B6F"/>
    <w:rsid w:val="009E0081"/>
    <w:rsid w:val="009E5848"/>
    <w:rsid w:val="009E5973"/>
    <w:rsid w:val="009E5F1D"/>
    <w:rsid w:val="009F2E57"/>
    <w:rsid w:val="009F4ED9"/>
    <w:rsid w:val="009F7523"/>
    <w:rsid w:val="00A00AE6"/>
    <w:rsid w:val="00A042B4"/>
    <w:rsid w:val="00A04A65"/>
    <w:rsid w:val="00A154C5"/>
    <w:rsid w:val="00A1597A"/>
    <w:rsid w:val="00A15F40"/>
    <w:rsid w:val="00A23214"/>
    <w:rsid w:val="00A24224"/>
    <w:rsid w:val="00A2514D"/>
    <w:rsid w:val="00A3045B"/>
    <w:rsid w:val="00A31CDB"/>
    <w:rsid w:val="00A333B8"/>
    <w:rsid w:val="00A43704"/>
    <w:rsid w:val="00A446E0"/>
    <w:rsid w:val="00A44876"/>
    <w:rsid w:val="00A45303"/>
    <w:rsid w:val="00A471C6"/>
    <w:rsid w:val="00A5040F"/>
    <w:rsid w:val="00A50D40"/>
    <w:rsid w:val="00A51E2A"/>
    <w:rsid w:val="00A54EA1"/>
    <w:rsid w:val="00A55796"/>
    <w:rsid w:val="00A568A1"/>
    <w:rsid w:val="00A611AC"/>
    <w:rsid w:val="00A63EAC"/>
    <w:rsid w:val="00A654FB"/>
    <w:rsid w:val="00A662E2"/>
    <w:rsid w:val="00A712DE"/>
    <w:rsid w:val="00A71F89"/>
    <w:rsid w:val="00A73911"/>
    <w:rsid w:val="00A811ED"/>
    <w:rsid w:val="00A81B1F"/>
    <w:rsid w:val="00A821B4"/>
    <w:rsid w:val="00A84F41"/>
    <w:rsid w:val="00A8627F"/>
    <w:rsid w:val="00A86D6C"/>
    <w:rsid w:val="00A912A1"/>
    <w:rsid w:val="00A91B57"/>
    <w:rsid w:val="00AA0809"/>
    <w:rsid w:val="00AA0FFA"/>
    <w:rsid w:val="00AA20D9"/>
    <w:rsid w:val="00AA6E17"/>
    <w:rsid w:val="00AA7AF7"/>
    <w:rsid w:val="00AB095B"/>
    <w:rsid w:val="00AB2AE2"/>
    <w:rsid w:val="00AB351D"/>
    <w:rsid w:val="00AB4D91"/>
    <w:rsid w:val="00AB613A"/>
    <w:rsid w:val="00AC04C5"/>
    <w:rsid w:val="00AC0D27"/>
    <w:rsid w:val="00AC3825"/>
    <w:rsid w:val="00AC39CE"/>
    <w:rsid w:val="00AC5CF4"/>
    <w:rsid w:val="00AC5EE2"/>
    <w:rsid w:val="00AC6D8E"/>
    <w:rsid w:val="00AD13F0"/>
    <w:rsid w:val="00AD1A70"/>
    <w:rsid w:val="00AD25E8"/>
    <w:rsid w:val="00AD6584"/>
    <w:rsid w:val="00AE0516"/>
    <w:rsid w:val="00AE2F87"/>
    <w:rsid w:val="00AE4271"/>
    <w:rsid w:val="00AE56F3"/>
    <w:rsid w:val="00AF0DAA"/>
    <w:rsid w:val="00AF0DCB"/>
    <w:rsid w:val="00AF1FDE"/>
    <w:rsid w:val="00AF2FAB"/>
    <w:rsid w:val="00AF611C"/>
    <w:rsid w:val="00B01591"/>
    <w:rsid w:val="00B02BD0"/>
    <w:rsid w:val="00B04109"/>
    <w:rsid w:val="00B0769A"/>
    <w:rsid w:val="00B11850"/>
    <w:rsid w:val="00B1248F"/>
    <w:rsid w:val="00B13405"/>
    <w:rsid w:val="00B134C2"/>
    <w:rsid w:val="00B20743"/>
    <w:rsid w:val="00B2144D"/>
    <w:rsid w:val="00B24A13"/>
    <w:rsid w:val="00B25C20"/>
    <w:rsid w:val="00B333C9"/>
    <w:rsid w:val="00B33F8E"/>
    <w:rsid w:val="00B346AD"/>
    <w:rsid w:val="00B45B1C"/>
    <w:rsid w:val="00B4603C"/>
    <w:rsid w:val="00B46355"/>
    <w:rsid w:val="00B508EC"/>
    <w:rsid w:val="00B53230"/>
    <w:rsid w:val="00B5357D"/>
    <w:rsid w:val="00B53FD0"/>
    <w:rsid w:val="00B54956"/>
    <w:rsid w:val="00B57751"/>
    <w:rsid w:val="00B603FF"/>
    <w:rsid w:val="00B61D6A"/>
    <w:rsid w:val="00B62411"/>
    <w:rsid w:val="00B63A9A"/>
    <w:rsid w:val="00B65BCA"/>
    <w:rsid w:val="00B664B5"/>
    <w:rsid w:val="00B70F27"/>
    <w:rsid w:val="00B720DF"/>
    <w:rsid w:val="00B74B76"/>
    <w:rsid w:val="00B74BE1"/>
    <w:rsid w:val="00B75C5B"/>
    <w:rsid w:val="00B80A23"/>
    <w:rsid w:val="00B83CFC"/>
    <w:rsid w:val="00B84FD3"/>
    <w:rsid w:val="00B950A5"/>
    <w:rsid w:val="00B95AD3"/>
    <w:rsid w:val="00B95D3C"/>
    <w:rsid w:val="00B97562"/>
    <w:rsid w:val="00B979D9"/>
    <w:rsid w:val="00BA0639"/>
    <w:rsid w:val="00BA23DB"/>
    <w:rsid w:val="00BA47BD"/>
    <w:rsid w:val="00BA47D3"/>
    <w:rsid w:val="00BA4C35"/>
    <w:rsid w:val="00BA5025"/>
    <w:rsid w:val="00BB0E7B"/>
    <w:rsid w:val="00BB1E1E"/>
    <w:rsid w:val="00BB3AF8"/>
    <w:rsid w:val="00BB4935"/>
    <w:rsid w:val="00BB7920"/>
    <w:rsid w:val="00BC35D6"/>
    <w:rsid w:val="00BC3A1D"/>
    <w:rsid w:val="00BC5580"/>
    <w:rsid w:val="00BC58D0"/>
    <w:rsid w:val="00BD0D05"/>
    <w:rsid w:val="00BD4771"/>
    <w:rsid w:val="00BD787F"/>
    <w:rsid w:val="00BD797A"/>
    <w:rsid w:val="00BE18B6"/>
    <w:rsid w:val="00BE3CD8"/>
    <w:rsid w:val="00BE5C13"/>
    <w:rsid w:val="00BF3BB3"/>
    <w:rsid w:val="00BF4DB1"/>
    <w:rsid w:val="00BF4F1C"/>
    <w:rsid w:val="00BF7004"/>
    <w:rsid w:val="00BF75B4"/>
    <w:rsid w:val="00BF767D"/>
    <w:rsid w:val="00C006BB"/>
    <w:rsid w:val="00C068CC"/>
    <w:rsid w:val="00C104E7"/>
    <w:rsid w:val="00C10F81"/>
    <w:rsid w:val="00C16097"/>
    <w:rsid w:val="00C1703F"/>
    <w:rsid w:val="00C22F42"/>
    <w:rsid w:val="00C23299"/>
    <w:rsid w:val="00C26ACF"/>
    <w:rsid w:val="00C278DB"/>
    <w:rsid w:val="00C307B3"/>
    <w:rsid w:val="00C3082C"/>
    <w:rsid w:val="00C3327F"/>
    <w:rsid w:val="00C36083"/>
    <w:rsid w:val="00C37103"/>
    <w:rsid w:val="00C407ED"/>
    <w:rsid w:val="00C41B5F"/>
    <w:rsid w:val="00C41E39"/>
    <w:rsid w:val="00C441D6"/>
    <w:rsid w:val="00C4478A"/>
    <w:rsid w:val="00C54C0F"/>
    <w:rsid w:val="00C55F72"/>
    <w:rsid w:val="00C60F3A"/>
    <w:rsid w:val="00C6205B"/>
    <w:rsid w:val="00C620F7"/>
    <w:rsid w:val="00C62685"/>
    <w:rsid w:val="00C7014C"/>
    <w:rsid w:val="00C70683"/>
    <w:rsid w:val="00C70DC6"/>
    <w:rsid w:val="00C7591D"/>
    <w:rsid w:val="00C770CB"/>
    <w:rsid w:val="00C83EDE"/>
    <w:rsid w:val="00C84151"/>
    <w:rsid w:val="00C849A5"/>
    <w:rsid w:val="00C8513D"/>
    <w:rsid w:val="00C87B53"/>
    <w:rsid w:val="00C90450"/>
    <w:rsid w:val="00C913CB"/>
    <w:rsid w:val="00C92352"/>
    <w:rsid w:val="00C93BC4"/>
    <w:rsid w:val="00C9569B"/>
    <w:rsid w:val="00C959CD"/>
    <w:rsid w:val="00C96DC2"/>
    <w:rsid w:val="00CA3B1F"/>
    <w:rsid w:val="00CA4EAB"/>
    <w:rsid w:val="00CB11C7"/>
    <w:rsid w:val="00CB554E"/>
    <w:rsid w:val="00CB57CA"/>
    <w:rsid w:val="00CB6E62"/>
    <w:rsid w:val="00CC0372"/>
    <w:rsid w:val="00CC3DE0"/>
    <w:rsid w:val="00CC5C3A"/>
    <w:rsid w:val="00CC72D3"/>
    <w:rsid w:val="00CD1A7B"/>
    <w:rsid w:val="00CD1CB2"/>
    <w:rsid w:val="00CD5941"/>
    <w:rsid w:val="00CE420E"/>
    <w:rsid w:val="00CF1AC6"/>
    <w:rsid w:val="00CF4D0E"/>
    <w:rsid w:val="00CF518A"/>
    <w:rsid w:val="00D0117C"/>
    <w:rsid w:val="00D01D09"/>
    <w:rsid w:val="00D057A3"/>
    <w:rsid w:val="00D10C36"/>
    <w:rsid w:val="00D11915"/>
    <w:rsid w:val="00D129B7"/>
    <w:rsid w:val="00D1379D"/>
    <w:rsid w:val="00D13ABF"/>
    <w:rsid w:val="00D15E96"/>
    <w:rsid w:val="00D20718"/>
    <w:rsid w:val="00D20BEE"/>
    <w:rsid w:val="00D25BB1"/>
    <w:rsid w:val="00D31269"/>
    <w:rsid w:val="00D31FC6"/>
    <w:rsid w:val="00D35CD6"/>
    <w:rsid w:val="00D4269C"/>
    <w:rsid w:val="00D45BEA"/>
    <w:rsid w:val="00D45F5D"/>
    <w:rsid w:val="00D47546"/>
    <w:rsid w:val="00D4766A"/>
    <w:rsid w:val="00D47EE8"/>
    <w:rsid w:val="00D50252"/>
    <w:rsid w:val="00D51D10"/>
    <w:rsid w:val="00D5375E"/>
    <w:rsid w:val="00D56AA4"/>
    <w:rsid w:val="00D571D9"/>
    <w:rsid w:val="00D57C70"/>
    <w:rsid w:val="00D631C4"/>
    <w:rsid w:val="00D705FE"/>
    <w:rsid w:val="00D7139D"/>
    <w:rsid w:val="00D727E9"/>
    <w:rsid w:val="00D74593"/>
    <w:rsid w:val="00D75F1B"/>
    <w:rsid w:val="00D801E0"/>
    <w:rsid w:val="00D80EF5"/>
    <w:rsid w:val="00D814ED"/>
    <w:rsid w:val="00D843B5"/>
    <w:rsid w:val="00D84873"/>
    <w:rsid w:val="00D8707A"/>
    <w:rsid w:val="00D87BE3"/>
    <w:rsid w:val="00D91E87"/>
    <w:rsid w:val="00D9416A"/>
    <w:rsid w:val="00DA1713"/>
    <w:rsid w:val="00DA3BFA"/>
    <w:rsid w:val="00DA5AD3"/>
    <w:rsid w:val="00DB0BD1"/>
    <w:rsid w:val="00DB26EF"/>
    <w:rsid w:val="00DB2BDB"/>
    <w:rsid w:val="00DB4813"/>
    <w:rsid w:val="00DB5CFE"/>
    <w:rsid w:val="00DC07E8"/>
    <w:rsid w:val="00DC0CF8"/>
    <w:rsid w:val="00DC2074"/>
    <w:rsid w:val="00DC45EA"/>
    <w:rsid w:val="00DC70D4"/>
    <w:rsid w:val="00DD1398"/>
    <w:rsid w:val="00DD17D9"/>
    <w:rsid w:val="00DD1EAD"/>
    <w:rsid w:val="00DD5596"/>
    <w:rsid w:val="00DD5CDA"/>
    <w:rsid w:val="00DD6523"/>
    <w:rsid w:val="00DD67A9"/>
    <w:rsid w:val="00DD74DB"/>
    <w:rsid w:val="00DE358F"/>
    <w:rsid w:val="00DE3BB2"/>
    <w:rsid w:val="00DE43DB"/>
    <w:rsid w:val="00DE49DF"/>
    <w:rsid w:val="00DE5485"/>
    <w:rsid w:val="00DE5CCC"/>
    <w:rsid w:val="00DE6F32"/>
    <w:rsid w:val="00DE7002"/>
    <w:rsid w:val="00DE7376"/>
    <w:rsid w:val="00DE7EE1"/>
    <w:rsid w:val="00DF0DBA"/>
    <w:rsid w:val="00DF1FF7"/>
    <w:rsid w:val="00DF271F"/>
    <w:rsid w:val="00DF3B36"/>
    <w:rsid w:val="00DF40A0"/>
    <w:rsid w:val="00DF5990"/>
    <w:rsid w:val="00DF5D5F"/>
    <w:rsid w:val="00DF64C6"/>
    <w:rsid w:val="00DF732A"/>
    <w:rsid w:val="00DF7CD1"/>
    <w:rsid w:val="00DF7F0C"/>
    <w:rsid w:val="00E00EAB"/>
    <w:rsid w:val="00E02303"/>
    <w:rsid w:val="00E11E87"/>
    <w:rsid w:val="00E174CE"/>
    <w:rsid w:val="00E17FAD"/>
    <w:rsid w:val="00E239A2"/>
    <w:rsid w:val="00E24973"/>
    <w:rsid w:val="00E254FD"/>
    <w:rsid w:val="00E25E47"/>
    <w:rsid w:val="00E26D48"/>
    <w:rsid w:val="00E32F7E"/>
    <w:rsid w:val="00E344EC"/>
    <w:rsid w:val="00E43FC5"/>
    <w:rsid w:val="00E52A72"/>
    <w:rsid w:val="00E52C79"/>
    <w:rsid w:val="00E53776"/>
    <w:rsid w:val="00E5472E"/>
    <w:rsid w:val="00E5483F"/>
    <w:rsid w:val="00E54E5B"/>
    <w:rsid w:val="00E570C5"/>
    <w:rsid w:val="00E573D6"/>
    <w:rsid w:val="00E57A6E"/>
    <w:rsid w:val="00E57E53"/>
    <w:rsid w:val="00E6600E"/>
    <w:rsid w:val="00E668E3"/>
    <w:rsid w:val="00E67FE8"/>
    <w:rsid w:val="00E70899"/>
    <w:rsid w:val="00E71B57"/>
    <w:rsid w:val="00E7432C"/>
    <w:rsid w:val="00E74768"/>
    <w:rsid w:val="00E74834"/>
    <w:rsid w:val="00E76AF9"/>
    <w:rsid w:val="00E77FAD"/>
    <w:rsid w:val="00E81D11"/>
    <w:rsid w:val="00E829DB"/>
    <w:rsid w:val="00E82D41"/>
    <w:rsid w:val="00E83040"/>
    <w:rsid w:val="00E83D4D"/>
    <w:rsid w:val="00E851A2"/>
    <w:rsid w:val="00E86DB0"/>
    <w:rsid w:val="00E87111"/>
    <w:rsid w:val="00E9535A"/>
    <w:rsid w:val="00EA3EE0"/>
    <w:rsid w:val="00EA586C"/>
    <w:rsid w:val="00EA58D9"/>
    <w:rsid w:val="00EB26ED"/>
    <w:rsid w:val="00EB30C7"/>
    <w:rsid w:val="00EB342D"/>
    <w:rsid w:val="00EB3454"/>
    <w:rsid w:val="00EB59A7"/>
    <w:rsid w:val="00EC0D68"/>
    <w:rsid w:val="00EC0DD3"/>
    <w:rsid w:val="00EC3D69"/>
    <w:rsid w:val="00EC4501"/>
    <w:rsid w:val="00EC570C"/>
    <w:rsid w:val="00EC5B85"/>
    <w:rsid w:val="00ED0BB4"/>
    <w:rsid w:val="00ED1D0D"/>
    <w:rsid w:val="00ED673C"/>
    <w:rsid w:val="00ED7F3E"/>
    <w:rsid w:val="00EE0539"/>
    <w:rsid w:val="00EE12F4"/>
    <w:rsid w:val="00EE14B2"/>
    <w:rsid w:val="00EE5CA4"/>
    <w:rsid w:val="00EE6433"/>
    <w:rsid w:val="00EE6884"/>
    <w:rsid w:val="00EF05B3"/>
    <w:rsid w:val="00EF0651"/>
    <w:rsid w:val="00EF0E45"/>
    <w:rsid w:val="00EF112B"/>
    <w:rsid w:val="00EF37CD"/>
    <w:rsid w:val="00EF4485"/>
    <w:rsid w:val="00EF4754"/>
    <w:rsid w:val="00EF4B69"/>
    <w:rsid w:val="00EF4BFB"/>
    <w:rsid w:val="00EF6D7A"/>
    <w:rsid w:val="00F00B9A"/>
    <w:rsid w:val="00F03958"/>
    <w:rsid w:val="00F04AFD"/>
    <w:rsid w:val="00F055CF"/>
    <w:rsid w:val="00F07EAC"/>
    <w:rsid w:val="00F10A67"/>
    <w:rsid w:val="00F11393"/>
    <w:rsid w:val="00F13CC2"/>
    <w:rsid w:val="00F14260"/>
    <w:rsid w:val="00F16238"/>
    <w:rsid w:val="00F17031"/>
    <w:rsid w:val="00F17459"/>
    <w:rsid w:val="00F21073"/>
    <w:rsid w:val="00F2549D"/>
    <w:rsid w:val="00F31E38"/>
    <w:rsid w:val="00F32B20"/>
    <w:rsid w:val="00F37B1A"/>
    <w:rsid w:val="00F425FF"/>
    <w:rsid w:val="00F444D0"/>
    <w:rsid w:val="00F52AB8"/>
    <w:rsid w:val="00F538D9"/>
    <w:rsid w:val="00F53D72"/>
    <w:rsid w:val="00F55FF5"/>
    <w:rsid w:val="00F57502"/>
    <w:rsid w:val="00F60ADF"/>
    <w:rsid w:val="00F6165D"/>
    <w:rsid w:val="00F62CCD"/>
    <w:rsid w:val="00F631D1"/>
    <w:rsid w:val="00F710C1"/>
    <w:rsid w:val="00F7227D"/>
    <w:rsid w:val="00F72786"/>
    <w:rsid w:val="00F7432D"/>
    <w:rsid w:val="00F75CEE"/>
    <w:rsid w:val="00F8045A"/>
    <w:rsid w:val="00F81794"/>
    <w:rsid w:val="00F90EBA"/>
    <w:rsid w:val="00F918C5"/>
    <w:rsid w:val="00F9225A"/>
    <w:rsid w:val="00F97634"/>
    <w:rsid w:val="00FA2341"/>
    <w:rsid w:val="00FB11A8"/>
    <w:rsid w:val="00FB1E9F"/>
    <w:rsid w:val="00FB27FD"/>
    <w:rsid w:val="00FB28EE"/>
    <w:rsid w:val="00FB59C2"/>
    <w:rsid w:val="00FB7577"/>
    <w:rsid w:val="00FC227A"/>
    <w:rsid w:val="00FC2E48"/>
    <w:rsid w:val="00FC3C59"/>
    <w:rsid w:val="00FC49A1"/>
    <w:rsid w:val="00FC75E4"/>
    <w:rsid w:val="00FC786F"/>
    <w:rsid w:val="00FD7070"/>
    <w:rsid w:val="00FE07C2"/>
    <w:rsid w:val="00FE14CB"/>
    <w:rsid w:val="00FE3039"/>
    <w:rsid w:val="00FE4354"/>
    <w:rsid w:val="00FE5234"/>
    <w:rsid w:val="00FE663F"/>
    <w:rsid w:val="00FF02BD"/>
    <w:rsid w:val="00FF4434"/>
    <w:rsid w:val="00FF5411"/>
    <w:rsid w:val="00FF6632"/>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B2378D-5B28-4C38-BFAE-1990D04C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5F"/>
    <w:pPr>
      <w:spacing w:after="200" w:line="276" w:lineRule="auto"/>
    </w:pPr>
    <w:rPr>
      <w:sz w:val="22"/>
      <w:szCs w:val="22"/>
      <w:lang w:eastAsia="en-US"/>
    </w:rPr>
  </w:style>
  <w:style w:type="paragraph" w:styleId="Ttulo1">
    <w:name w:val="heading 1"/>
    <w:basedOn w:val="Normal"/>
    <w:next w:val="Normal"/>
    <w:link w:val="Ttulo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3CFC"/>
    <w:rPr>
      <w:sz w:val="20"/>
      <w:szCs w:val="20"/>
    </w:rPr>
  </w:style>
  <w:style w:type="character" w:customStyle="1" w:styleId="TextodenotaderodapChar">
    <w:name w:val="Texto de nota de rodapé Char"/>
    <w:link w:val="Textodenotaderodap"/>
    <w:uiPriority w:val="99"/>
    <w:semiHidden/>
    <w:rsid w:val="00B83CFC"/>
    <w:rPr>
      <w:lang w:eastAsia="en-US"/>
    </w:rPr>
  </w:style>
  <w:style w:type="character" w:styleId="Refdenotaderodap">
    <w:name w:val="footnote reference"/>
    <w:uiPriority w:val="99"/>
    <w:semiHidden/>
    <w:unhideWhenUsed/>
    <w:rsid w:val="00B83CFC"/>
    <w:rPr>
      <w:vertAlign w:val="superscript"/>
    </w:rPr>
  </w:style>
  <w:style w:type="table" w:styleId="Tabelacomgrade">
    <w:name w:val="Table Grid"/>
    <w:basedOn w:val="Tabelanormal"/>
    <w:uiPriority w:val="59"/>
    <w:rsid w:val="001F3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08FF"/>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309D"/>
    <w:rPr>
      <w:sz w:val="16"/>
      <w:szCs w:val="16"/>
    </w:rPr>
  </w:style>
  <w:style w:type="paragraph" w:styleId="Textodecomentrio">
    <w:name w:val="annotation text"/>
    <w:basedOn w:val="Normal"/>
    <w:link w:val="TextodecomentrioChar"/>
    <w:uiPriority w:val="99"/>
    <w:unhideWhenUsed/>
    <w:rsid w:val="0012309D"/>
    <w:rPr>
      <w:sz w:val="20"/>
      <w:szCs w:val="20"/>
    </w:rPr>
  </w:style>
  <w:style w:type="character" w:customStyle="1" w:styleId="TextodecomentrioChar">
    <w:name w:val="Texto de comentário Char"/>
    <w:link w:val="Textodecomentrio"/>
    <w:uiPriority w:val="99"/>
    <w:rsid w:val="0012309D"/>
    <w:rPr>
      <w:lang w:eastAsia="en-US"/>
    </w:rPr>
  </w:style>
  <w:style w:type="paragraph" w:styleId="Assuntodocomentrio">
    <w:name w:val="annotation subject"/>
    <w:basedOn w:val="Textodecomentrio"/>
    <w:next w:val="Textodecomentrio"/>
    <w:link w:val="AssuntodocomentrioChar"/>
    <w:uiPriority w:val="99"/>
    <w:semiHidden/>
    <w:unhideWhenUsed/>
    <w:rsid w:val="0012309D"/>
    <w:rPr>
      <w:b/>
      <w:bCs/>
    </w:rPr>
  </w:style>
  <w:style w:type="character" w:customStyle="1" w:styleId="AssuntodocomentrioChar">
    <w:name w:val="Assunto do comentário Char"/>
    <w:link w:val="Assuntodocomentrio"/>
    <w:uiPriority w:val="99"/>
    <w:semiHidden/>
    <w:rsid w:val="0012309D"/>
    <w:rPr>
      <w:b/>
      <w:bCs/>
      <w:lang w:eastAsia="en-US"/>
    </w:rPr>
  </w:style>
  <w:style w:type="paragraph" w:styleId="Textodebalo">
    <w:name w:val="Balloon Text"/>
    <w:basedOn w:val="Normal"/>
    <w:link w:val="TextodebaloChar"/>
    <w:uiPriority w:val="99"/>
    <w:semiHidden/>
    <w:unhideWhenUsed/>
    <w:rsid w:val="0012309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2309D"/>
    <w:rPr>
      <w:rFonts w:ascii="Tahoma" w:hAnsi="Tahoma" w:cs="Tahoma"/>
      <w:sz w:val="16"/>
      <w:szCs w:val="16"/>
      <w:lang w:eastAsia="en-US"/>
    </w:rPr>
  </w:style>
  <w:style w:type="paragraph" w:styleId="PargrafodaLista">
    <w:name w:val="List Paragraph"/>
    <w:basedOn w:val="Normal"/>
    <w:uiPriority w:val="34"/>
    <w:qFormat/>
    <w:rsid w:val="006A6548"/>
    <w:pPr>
      <w:ind w:left="708"/>
    </w:pPr>
  </w:style>
  <w:style w:type="character" w:styleId="Hyperlink">
    <w:name w:val="Hyperlink"/>
    <w:uiPriority w:val="99"/>
    <w:unhideWhenUsed/>
    <w:rsid w:val="003260D2"/>
    <w:rPr>
      <w:color w:val="0000FF"/>
      <w:u w:val="single"/>
    </w:rPr>
  </w:style>
  <w:style w:type="character" w:customStyle="1" w:styleId="padrao">
    <w:name w:val="padrao"/>
    <w:basedOn w:val="Fontepargpadro"/>
    <w:rsid w:val="003260D2"/>
  </w:style>
  <w:style w:type="character" w:customStyle="1" w:styleId="font04">
    <w:name w:val="font04"/>
    <w:rsid w:val="00623B24"/>
  </w:style>
  <w:style w:type="paragraph" w:styleId="Cabealho">
    <w:name w:val="header"/>
    <w:basedOn w:val="Normal"/>
    <w:link w:val="CabealhoChar"/>
    <w:uiPriority w:val="99"/>
    <w:unhideWhenUsed/>
    <w:rsid w:val="006C6717"/>
    <w:pPr>
      <w:tabs>
        <w:tab w:val="center" w:pos="4252"/>
        <w:tab w:val="right" w:pos="8504"/>
      </w:tabs>
    </w:pPr>
  </w:style>
  <w:style w:type="character" w:customStyle="1" w:styleId="CabealhoChar">
    <w:name w:val="Cabeçalho Char"/>
    <w:link w:val="Cabealho"/>
    <w:uiPriority w:val="99"/>
    <w:rsid w:val="006C6717"/>
    <w:rPr>
      <w:sz w:val="22"/>
      <w:szCs w:val="22"/>
      <w:lang w:eastAsia="en-US"/>
    </w:rPr>
  </w:style>
  <w:style w:type="paragraph" w:styleId="Rodap">
    <w:name w:val="footer"/>
    <w:basedOn w:val="Normal"/>
    <w:link w:val="RodapChar"/>
    <w:uiPriority w:val="99"/>
    <w:unhideWhenUsed/>
    <w:rsid w:val="006C6717"/>
    <w:pPr>
      <w:tabs>
        <w:tab w:val="center" w:pos="4252"/>
        <w:tab w:val="right" w:pos="8504"/>
      </w:tabs>
    </w:pPr>
  </w:style>
  <w:style w:type="character" w:customStyle="1" w:styleId="RodapChar">
    <w:name w:val="Rodapé Char"/>
    <w:link w:val="Rodap"/>
    <w:uiPriority w:val="99"/>
    <w:rsid w:val="006C6717"/>
    <w:rPr>
      <w:sz w:val="22"/>
      <w:szCs w:val="22"/>
      <w:lang w:eastAsia="en-US"/>
    </w:rPr>
  </w:style>
  <w:style w:type="paragraph" w:styleId="NormalWeb">
    <w:name w:val="Normal (Web)"/>
    <w:basedOn w:val="Normal"/>
    <w:uiPriority w:val="99"/>
    <w:semiHidden/>
    <w:unhideWhenUsed/>
    <w:rsid w:val="00444B35"/>
    <w:pPr>
      <w:spacing w:before="100" w:beforeAutospacing="1" w:after="100" w:afterAutospacing="1" w:line="240" w:lineRule="auto"/>
    </w:pPr>
    <w:rPr>
      <w:rFonts w:ascii="Times New Roman" w:eastAsia="Times New Roman" w:hAnsi="Times New Roman"/>
      <w:sz w:val="24"/>
      <w:szCs w:val="24"/>
      <w:lang w:eastAsia="pt-BR"/>
    </w:rPr>
  </w:style>
  <w:style w:type="paragraph" w:styleId="Reviso">
    <w:name w:val="Revision"/>
    <w:hidden/>
    <w:uiPriority w:val="99"/>
    <w:semiHidden/>
    <w:rsid w:val="00315E70"/>
    <w:rPr>
      <w:sz w:val="22"/>
      <w:szCs w:val="22"/>
      <w:lang w:eastAsia="en-US"/>
    </w:rPr>
  </w:style>
  <w:style w:type="paragraph" w:customStyle="1" w:styleId="normalletra">
    <w:name w:val="normal letra"/>
    <w:basedOn w:val="Ttulo1"/>
    <w:pPr>
      <w:keepLines w:val="0"/>
      <w:numPr>
        <w:ilvl w:val="2"/>
        <w:numId w:val="47"/>
      </w:numPr>
      <w:tabs>
        <w:tab w:val="clear" w:pos="479"/>
        <w:tab w:val="num" w:pos="360"/>
        <w:tab w:val="num" w:pos="720"/>
      </w:tabs>
      <w:spacing w:before="0" w:after="120" w:line="240" w:lineRule="auto"/>
      <w:ind w:left="720" w:hanging="720"/>
      <w:jc w:val="both"/>
    </w:pPr>
    <w:rPr>
      <w:rFonts w:ascii="Arial" w:eastAsia="Times New Roman" w:hAnsi="Arial" w:cs="Arial"/>
      <w:b w:val="0"/>
      <w:color w:val="auto"/>
      <w:kern w:val="32"/>
      <w:sz w:val="20"/>
      <w:szCs w:val="32"/>
      <w:lang w:eastAsia="pt-BR"/>
    </w:rPr>
  </w:style>
  <w:style w:type="paragraph" w:customStyle="1" w:styleId="nomalletra">
    <w:name w:val="nomal letra"/>
    <w:basedOn w:val="Normal"/>
    <w:pPr>
      <w:numPr>
        <w:numId w:val="47"/>
      </w:numPr>
      <w:tabs>
        <w:tab w:val="clear" w:pos="479"/>
        <w:tab w:val="num" w:pos="864"/>
      </w:tabs>
      <w:spacing w:after="0" w:line="240" w:lineRule="auto"/>
      <w:ind w:left="864" w:hanging="864"/>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color w:val="365F91" w:themeColor="accent1" w:themeShade="BF"/>
      <w:sz w:val="28"/>
      <w:szCs w:val="28"/>
      <w:lang w:eastAsia="en-US"/>
    </w:rPr>
  </w:style>
  <w:style w:type="character" w:styleId="HiperlinkVisitado">
    <w:name w:val="FollowedHyperlink"/>
    <w:basedOn w:val="Fontepargpadro"/>
    <w:uiPriority w:val="99"/>
    <w:semiHidden/>
    <w:unhideWhenUsed/>
    <w:rsid w:val="00F9225A"/>
    <w:rPr>
      <w:color w:val="800080" w:themeColor="followedHyperlink"/>
      <w:u w:val="single"/>
    </w:rPr>
  </w:style>
  <w:style w:type="character" w:customStyle="1" w:styleId="apple-converted-space">
    <w:name w:val="apple-converted-space"/>
    <w:basedOn w:val="Fontepargpadro"/>
    <w:rsid w:val="0066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3292">
      <w:bodyDiv w:val="1"/>
      <w:marLeft w:val="0"/>
      <w:marRight w:val="0"/>
      <w:marTop w:val="0"/>
      <w:marBottom w:val="0"/>
      <w:divBdr>
        <w:top w:val="none" w:sz="0" w:space="0" w:color="auto"/>
        <w:left w:val="none" w:sz="0" w:space="0" w:color="auto"/>
        <w:bottom w:val="none" w:sz="0" w:space="0" w:color="auto"/>
        <w:right w:val="none" w:sz="0" w:space="0" w:color="auto"/>
      </w:divBdr>
    </w:div>
    <w:div w:id="462119798">
      <w:bodyDiv w:val="1"/>
      <w:marLeft w:val="0"/>
      <w:marRight w:val="0"/>
      <w:marTop w:val="0"/>
      <w:marBottom w:val="0"/>
      <w:divBdr>
        <w:top w:val="none" w:sz="0" w:space="0" w:color="auto"/>
        <w:left w:val="none" w:sz="0" w:space="0" w:color="auto"/>
        <w:bottom w:val="none" w:sz="0" w:space="0" w:color="auto"/>
        <w:right w:val="none" w:sz="0" w:space="0" w:color="auto"/>
      </w:divBdr>
    </w:div>
    <w:div w:id="607198180">
      <w:bodyDiv w:val="1"/>
      <w:marLeft w:val="0"/>
      <w:marRight w:val="0"/>
      <w:marTop w:val="0"/>
      <w:marBottom w:val="0"/>
      <w:divBdr>
        <w:top w:val="none" w:sz="0" w:space="0" w:color="auto"/>
        <w:left w:val="none" w:sz="0" w:space="0" w:color="auto"/>
        <w:bottom w:val="none" w:sz="0" w:space="0" w:color="auto"/>
        <w:right w:val="none" w:sz="0" w:space="0" w:color="auto"/>
      </w:divBdr>
    </w:div>
    <w:div w:id="647127980">
      <w:bodyDiv w:val="1"/>
      <w:marLeft w:val="0"/>
      <w:marRight w:val="0"/>
      <w:marTop w:val="0"/>
      <w:marBottom w:val="0"/>
      <w:divBdr>
        <w:top w:val="none" w:sz="0" w:space="0" w:color="auto"/>
        <w:left w:val="none" w:sz="0" w:space="0" w:color="auto"/>
        <w:bottom w:val="none" w:sz="0" w:space="0" w:color="auto"/>
        <w:right w:val="none" w:sz="0" w:space="0" w:color="auto"/>
      </w:divBdr>
    </w:div>
    <w:div w:id="879050029">
      <w:bodyDiv w:val="1"/>
      <w:marLeft w:val="0"/>
      <w:marRight w:val="0"/>
      <w:marTop w:val="0"/>
      <w:marBottom w:val="0"/>
      <w:divBdr>
        <w:top w:val="none" w:sz="0" w:space="0" w:color="auto"/>
        <w:left w:val="none" w:sz="0" w:space="0" w:color="auto"/>
        <w:bottom w:val="none" w:sz="0" w:space="0" w:color="auto"/>
        <w:right w:val="none" w:sz="0" w:space="0" w:color="auto"/>
      </w:divBdr>
    </w:div>
    <w:div w:id="1263606537">
      <w:bodyDiv w:val="1"/>
      <w:marLeft w:val="0"/>
      <w:marRight w:val="0"/>
      <w:marTop w:val="0"/>
      <w:marBottom w:val="0"/>
      <w:divBdr>
        <w:top w:val="none" w:sz="0" w:space="0" w:color="auto"/>
        <w:left w:val="none" w:sz="0" w:space="0" w:color="auto"/>
        <w:bottom w:val="none" w:sz="0" w:space="0" w:color="auto"/>
        <w:right w:val="none" w:sz="0" w:space="0" w:color="auto"/>
      </w:divBdr>
    </w:div>
    <w:div w:id="12750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3B351-75F8-4A77-81D6-DE535FF5F5A5}">
  <ds:schemaRefs>
    <ds:schemaRef ds:uri="http://schemas.openxmlformats.org/officeDocument/2006/bibliography"/>
  </ds:schemaRefs>
</ds:datastoreItem>
</file>

<file path=customXml/itemProps2.xml><?xml version="1.0" encoding="utf-8"?>
<ds:datastoreItem xmlns:ds="http://schemas.openxmlformats.org/officeDocument/2006/customXml" ds:itemID="{2BA7ED43-F3D2-4D66-8B14-BFA3753EB43B}">
  <ds:schemaRefs>
    <ds:schemaRef ds:uri="http://schemas.openxmlformats.org/officeDocument/2006/bibliography"/>
  </ds:schemaRefs>
</ds:datastoreItem>
</file>

<file path=customXml/itemProps3.xml><?xml version="1.0" encoding="utf-8"?>
<ds:datastoreItem xmlns:ds="http://schemas.openxmlformats.org/officeDocument/2006/customXml" ds:itemID="{D397E163-7529-4E7F-8919-5265EAE0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ecanal</dc:creator>
  <cp:lastModifiedBy>Ilio Schwab Burruni</cp:lastModifiedBy>
  <cp:revision>2</cp:revision>
  <cp:lastPrinted>2016-10-07T18:09:00Z</cp:lastPrinted>
  <dcterms:created xsi:type="dcterms:W3CDTF">2016-11-01T12:02:00Z</dcterms:created>
  <dcterms:modified xsi:type="dcterms:W3CDTF">2016-11-01T12:02:00Z</dcterms:modified>
</cp:coreProperties>
</file>