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35" w:rsidRPr="002C7135" w:rsidRDefault="002C7135" w:rsidP="002C7135">
      <w:pPr>
        <w:spacing w:after="113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LEI </w:t>
      </w: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Nº5.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816</w:t>
      </w:r>
    </w:p>
    <w:p w:rsidR="002C7135" w:rsidRPr="002C7135" w:rsidRDefault="002C7135" w:rsidP="002C7135">
      <w:pPr>
        <w:spacing w:after="113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br/>
      </w:r>
      <w:bookmarkStart w:id="1" w:name="_ednref1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fldChar w:fldCharType="begin"/>
      </w: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instrText xml:space="preserve"> HYPERLINK "http://www3.al.es.gov.br/Arquivo/Documents/legislacao/html/L5816.html" \l "_edn1" \o "" </w:instrText>
      </w: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fldChar w:fldCharType="separate"/>
      </w:r>
      <w:r w:rsidRPr="002C7135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vertAlign w:val="superscript"/>
          <w:lang w:eastAsia="pt-BR"/>
        </w:rPr>
        <w:t>[i]</w:t>
      </w: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fldChar w:fldCharType="end"/>
      </w:r>
      <w:bookmarkEnd w:id="1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Institui o Plano Estadual de Gerenciamento Costeiro do Espirito Santo.</w:t>
      </w:r>
    </w:p>
    <w:p w:rsidR="002C7135" w:rsidRPr="002C7135" w:rsidRDefault="002C7135" w:rsidP="002C7135">
      <w:pPr>
        <w:spacing w:after="113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O GOVERNADOR DO ESTADO DO ESPÍRITO SANTO</w:t>
      </w:r>
    </w:p>
    <w:p w:rsidR="002C7135" w:rsidRPr="002C7135" w:rsidRDefault="002C7135" w:rsidP="002C7135">
      <w:pPr>
        <w:spacing w:after="113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br/>
        <w:t xml:space="preserve">Faço saber que a </w:t>
      </w:r>
      <w:proofErr w:type="spell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Assembléia</w:t>
      </w:r>
      <w:proofErr w:type="spell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Legislativa decretou e eu sanciono a seguinte Lei:</w:t>
      </w: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br/>
        <w:t>DISPOSIÇÕES PRELIMINARES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1º Fica instituído o Plano Estadual de Gerenciamento Costeiro do Espírito Santo - PEGC/ES, seus objetivos, instrumentos e mecanismos de formulação, aprovação e execução.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2º Para os fins previstos nesta Lei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entende-se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por: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ZONA COSTEIRA DO ESTADO DO ESPÌRITO SANTO (ZCES): na faixa terrestre, compreendendo o espaço geográfico delimitado pelo conjunto dos territórios municipais costeiros, abrangendo 19 (dezenove) municípios, que se defrontam diretamente com o mar, influem ou recebem influência marinha ou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fluvio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-marinha; que não se confrontam com o mar, que se localizam na região metropolitana da Grande Vitória; que estejam localizados próximo ao litoral, até 50 (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cinqüenta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) quilômetros da linha de costa, mas que aloquem, em seu território, atividades ou </w:t>
      </w:r>
      <w:proofErr w:type="spellStart"/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infra-estruturas</w:t>
      </w:r>
      <w:proofErr w:type="spellEnd"/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grande impacto ambiental sobre a Zona Costeira do Estado; na faixa marítima, pelo ambiente marinho, em sua profundidade e extensão, definido pela totalidade do Mar Territorial e a Plataforma Continental imersa, distando 12 (doze) milhas marítimas das Linhas de Base estabelecidas de acordo com a Convenção das Nações Unidas.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PLANO ESTADUAL DE GERENCIAMENTO COSTEIRO (PEGC): o conjunto de ações estratégicas e programáticas, articuladas e localizadas, elaboradas com a participação da sociedade civil, que visam orientar a execução do Gerenciamento Costeiro no Estado do Espirito Santo.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ZONA COSTEIRA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3º A Zona Costeira do Espírito Santo, para fins do Plano Estadual de Gerenciamento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Costeiro, apresenta a seguinte setorização: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Litoral Extremo Norte, compreendendo os municípios de Conceição da Barra, São Mateus e Jaguaré, em seus respectivos limites territoriais, além do Mar Territorial e a Plataforma Continental adjacente;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Litoral Norte, compreendendo os municípios de Linhares, Sooretama e Aracruz, em seus respectivos limites territoriais, Além do Mar Territorial e a Plataforma Continental adjacente;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Litoral Centro, compreendendo os municípios de Fundão, Serra, Vitória, Cariacica, Vila Velha e Viana, em seus respectivos limites territoriais, além do Mar Territorial e a Plataforma Continental adjacente;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Litoral Sul, compreendendo os municípios de Guarapari, Anchieta e Piúma, em seus respectivos limites territoriais, além do Mar Territorial e a Plataforma Continental adjacente;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Litoral Extremo Sul, compreendendo os municípios de Marataízes, Itapemirim, Cachoeiro de Itapemirim e Presidente Kennedy, em seus respectivos limites territoriais, além do Mar Territorial e a Plataforma Continental adjacente.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1º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Faz parte integrante dessa Lei o mapa na escala aproximada de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1:2.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000.000, que constitui referência básica para a setorização do Plano Estadual Gerenciamento Costeiro mencionada neste artigo.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2º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Os Setores Costeiros serão delimitados e caracterizados nos respectivos zoneamentos.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3º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Os novos municípios criados, após aprovação desta Lei, dentro dos limites estabelecidos para a Zona Costeira do Espírito Santo, serão automaticamente considerados como componentes da Zona Costeira estadual.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II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OBJETIVOS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4º O Plano Estadual de Gerenciamento Costeiro tem por objetivo: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orientar e estabelecer a ocupação do solo e a utilização dos recursos naturais da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promover a melhoria da qualidade de vida das populações locais;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conservar os ecossistemas costeiros, em condições que assegurem a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qualidadeambiental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determinar as potencialidades e vulnerabilidade da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estabelecer o processo de gestão das atividades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Sócio-Econômicos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na Zona Costeira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deforma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integrada, descentralizada e participativa, com a proteção do patrimônio natural, histórico, étnico e cultural;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assegurar o controle sobre os agentes que possam causar poluição ou degradação ambiental, em quaisquer de suas formas, que afetem 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assegurar a mitigação dos impactos ambientais sobre a Zona Costeira e a recuperação de áreas degradadas;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assegurar a interação harmônica da Zona Costeira com as demais regiões que a influenciam ou que por ela sejam influenciadas;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IX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implantar programas de Educação Ambiental com as comunidades costeiras;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X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definir a capacidade de suporte ambiental das áreas passíveis de ocupação, de forma a estabelecer níveis de utilização dos recursos renováveis e não renováveis.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XI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estabelecer normas referentes ao controle e manutenção da qualidade do ambiente costeiro. '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III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AÇÕES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5º Visando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consecução dos objetivos do Plano Estadual de Gerenciamento Costeiro serão implementadas, entre outras, as seguintes ações: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definir, em conjunto com os municípios,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zoneamentos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Ecológico-Econômico e as respectivas normas e diretrizes para o planejamento ambiental da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promover o Plano Estadual de Gerenciamento Costeiro - PEGC/ES, envolvendo ações de diagnóstico e Monitoramento ambiental, com a integração do Poder Público Estadual, Municipal, Sociedade Civil Organizada e a Iniciativa Privada;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implantar o Sistema de Informações do Gerenciamento Costeiro - SIGERCO;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promover o fortalecimento das entidades diretamente envolvidas na execução do Gerenciamento Costeiro, com atenção especial para a capacitação técnica;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implantar o Sistema Estadual de Monitoramento Ambiental da Zona Costeira - SEMA- ZC, com vistas à conservação, controle, fiscalização e recuperação dos recursos naturais dos setores Costeiros;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implementar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programas visando a manutenção e a valorização das atividades econômicas sustentáveis nas comunidades tradicionais da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sistematizar a divulgação das informações e resultados obtidos na execução do PEGC/ES, ressaltando a importância do Relatório de Qualidade Ambiental da Zona Costeira - RQA-ZC.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IV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INSTRUMENTOS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6º Constituem instrumentos do PEGC/ES: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zoneamentos Ecológico-Econômico Costeiro - ZEEC: instrumento básico de planejamento que estabelece, após discussão pública de suas recomendações técnicas, a nível estadual e municipal, as normas de uso, ocupação do solo e de manejo dos recursos naturais da costa, em zonas específicas, definidas a partir de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suas características ecológicas e sócio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- econômicas.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Sistema de Informações do Gerenciamento Costeiro - SIGERCO: instrumento do PEGC que terá a função de armazenar, processar e atualizar dados e informações do Programa, servindo de fonte de consulta rápida e precisa para a tomada de decisões.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Plano Gestão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 Zona Costeira - PEGZC: concebido pelo conjunto de ações e programas setoriais, integrados e compatibilizados com as diretrizes estabelecidas no zoneamentos Ecológico - Econômico, envolvendo a participação das entidades civis e dos setores organizados da sociedade. '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Monitoramento Ambiental da Zona Costeira - </w:t>
      </w:r>
      <w:proofErr w:type="spellStart"/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AfAZC</w:t>
      </w:r>
      <w:proofErr w:type="spellEnd"/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: constituído de uma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estruturaoperacional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coleta de dados e informações, de forma contínua, de modo a acompanhar os indicadores de qualidade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sócio-ambiental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 Zona Costeira e propiciar o suporte permanente do Plano de Gestão.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Relatório de Qualidade Ambiental da Zona Costeira - RQA-ZC: procedimento de consolidação periódica dos resultados produzidos pelo Monitoramento Ambiental e, sobretudo, de avaliação da eficiência das medidas e ações desenvolvidas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nível do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PEGC/ES.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V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SISTEMA DE GESTÃO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7º Compõe o Sistema de Gestão da Zona Costeira: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o Governo do Estado;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o Colegiado Costeiro;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c)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as Coordenações Executivas Setoriais.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8º A coordenação do Sistema de Gestão da Zona Costeira será exercida pelo Governo do Estado, através da Secretaria de Estado para Assuntos do Meio Ambiente - SEAMA, em estreita colaboração com os municípios costeiros, a sociedade civil organizada e a iniciativa privada.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9º O Colegiado Costeiro constituir-se-á no fórum consultivo, que tem por objetivo a discussão e o encaminhamento de políticas, planos, programas e ações destinadas à gestão da Zona Costeira.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Parágrafo único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O colegiado Costeiro será integrado de forma paritária por: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 representantes do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Govemo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 Estado;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do Governo Federal;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c)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de cada um dos Setores Costeiros, no âmbito do Poder Público Municipal;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da sociedade civil organizada, com atuação na Zona Costeira estadual;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e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da iniciativa privada, com atuação na Zona Costeira estadual.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10º As Coordenações Executivas Setoriais, a serem implantadas em cada um dos Setores Costeiros, constituem-se em grupos executivos e de gerenciamento das ações de gestão dos Setores Costeiros.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Parágrafo único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As Coordenações Executivas Setoriais, vinculados a Secretaria de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Estadopara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Assuntos do Meio Ambiente - SEAMA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serão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integrados por: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do Poder público Estadual; 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do Poder Público Federal;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c)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do Poder Público Municipal;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da sociedade civil organizada, com atuação no Setor Costeiro;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e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representantes da iniciativa privada.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11º As Coordenações Executivas Setoriais ficam subordinadas ao Coordenador Geral o PEGC/ES, indicado pelo titular da SEAMA.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1º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Ao Coordenador Geral caberá o gerenciamento das ações de execução,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implementação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acompanhamento do PEGC/ES.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2º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O apoio e os recursos necessários ao desempenho das atividades e funções dos representantes nas Coordenações Executivas Setoriais serão de responsabilidade dos segmentos que os indicaram.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12º A composição, organização e funcionamento do Colegiado Costeiro serão estabelecidos em regulamento.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VI</w:t>
      </w:r>
      <w:proofErr w:type="gramEnd"/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COMPETÊNCIAS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13º Visando a consecução dos objetivos previstos nesta Lei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compete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à SEAMA a coordenação executiva do Plano Estadual de Gerenciamento Costeiro - PEGC/ES, cabendo-lhe adotar, entre outras, as seguinte medidas.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estruturar e consolidar o Sistema Estadual de Informações do Gerenciamento Costeiro - SIGERCO;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estruturar, implantar, executar e acompanhar os programas de Monitoramento, cujas informações devem ser consolidadas em Relatório Anual de Qualidade Ambiental da Zona Costeira (RQA-ZC);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c)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 promover a articulação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intersetorial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no nível estadual;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promover a ampla divulgação do PNGC e do PEGC/ES;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e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promover a estruturação do Colegiado Estadual;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f)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promover o fortalecimento das entidades envolvidas no Gerenciamento Costeiro, mediante apoio técnico e metodológico;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g)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consolidar o processo de zoneamentos Ecológico-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Econôrnico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dos Setores Costeiros, promovendo a sua atualização, quando necessário.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14º Incluem-se entre as competências do Colegiado Costeiro: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referendar os Zoneamentos Ecológicos - Econômicos dos Setores Costeiros e suas revisões;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propor políticas, planos, programas e ações destinadas à gestão da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propor normas, critérios, parâmetros para uso e ocupação do solo, urbanização e aproveitamento dos recursos naturais da Zona Costeira;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15º Incluem-se entre as competências das Coordenações Executivas Setoriais: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colaborar e supervisionar a elaboração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ao zoneamentos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Ecológico-Econômico e suas revisões;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- encaminhar propostas para a aplicação de recursos financeiros em serviços e obras de interesse para o desenvolvimento da Zona Costeira;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'</w:t>
      </w:r>
      <w:proofErr w:type="gramEnd"/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acompanhar a aplicação da política de desenvolvimento da Zona Costeira.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VII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PLANO DE GESTÃO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16º O Plano de Gestão da Zona Costeira - PGZC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deve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compatibilizar as políticas públicas que incidam sobre a Zona Costeira, devendo conter: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área e limites de atuação;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objetivos;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c)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metas;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projetos de execução;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e</w:t>
      </w:r>
      <w:proofErr w:type="gramEnd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)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custos;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f)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fontes de recursos.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17º Para execução do Plano de Gestão serão alocados recursos provenientes do orçamento da SEAMA, bem como oriundos de órgãos de outras esferas da federação e contribuintes da iniciativa privada, mediante a celebração de convênios e/ou contratos.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VIII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ZONEAMENTO ECOLÓGICO - ECONÔMICO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18º O zoneamentos Ecológico-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Econôrnico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Costeiro - ZEEC tem como objetivo identificar as unidades territoriais que, por suas características físicas,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biológicas e sócio - econômicas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bem como por sua dinâmica e contrastes internos, devam ser objeto de disciplina especial, com vistas ao desenvolvimento de ações capazes de conduzir ao aproveitamento, à manutenção ou à recuperação de sua qualidade ambiental e do seu potencial produtivo.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Parágrafo único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O ZEEC definirá normas e metas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ambientais e sócio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- econômicas, relativas aos meios rurais, urbanos e aquáticos, a serem alcançadas por meio de Programas de gestão Ambiental.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19º As unidade territoriais de que trata o artigo anterior serão enquadradas nas seguintes zonas características: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Zona de Proteção Ambiental (ZPA) - Zona dedicada à proteção dos ecossistemas e dos recursos naturais, representando o mais alto grau de preservação das áreas abrangidas pelo PEGC/ES, caracterizada pela predominância de ecossistemas pouco alterados, encerrando, localmente, aspectos originais da Mata Atlântica e de seus ecossistemas associados, constituindo remanescentes florestais de importância ecológica regional e/ou municipal.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Zona de Recuperação Ambiental (ZRA) - Constituída por áreas degradadas, desmatadas e fragmentos florestais reduzidos e dispersos, cujos componentes originais sofreram fortes alterações, principalmente pelas atividades agrícolas e extrativas, representando áreas de importância para a recuperação ambiental em virtude das funções ecológicas que desempenham na proteção dos mananciais, estabilização das encostas, no controle da erosão do solo, na manutenção e dispersão da biota e das teias alimentares.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III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Zona de Uso Rural (ZUR) - Compreende as áreas onde os ecossistemas originais foram praticamente alterados em sua diversidade e organização funcional, sendo dominadas por atividades agrícolas e extrativas, havendo, ainda, presença de assentamentos rurais dispersos.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IV Zona de Desenvolvimento Urbano (ZDU) - São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áreas efetivamente utilizados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para fins urbanos e de expansão, em que os componentes ambientais, em função da urbanização, foram modificados ou suprimidos.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Zona Marinha (ZM) - Compreende o ambiente marinho, em sua profundidade e extensão, definido pela totalidade do Mar Territorial e a Plataforma Continental imersa, distando 12 (doze) milhas marítimas das Linhas de Base estabelecidas de acordo com a Convenção das Nações Unidas.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VI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- Zona Litorânea (ZL) - Compreende a área terrestre adjacente à Zona Marinha, até a distância de 100 metros do limite da praia ou, na sua ausência, das Linhas de Base estabelecida pela Convenção das Nações Unidas.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Parágrafo único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Para efeito desta Lei, entende-se por praia a área coberta e descoberta periodicamente pelas águas, acrescida da faixa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subseqüente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material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detrítico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tal como areias, cascalhos, seixos e pedregulhos, até onde se inicie a vegetação natural ou, em sua ausência, onde comece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um outro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ecossistema.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20º Na Zona de Proteção Ambiental (ZPA) serão permitidas as atividades científicas, educacionais, recreativas e de ecoturismo, observadas as normas vigentes das Áreas Naturais Protegidas e as constantes nos Zoneamentos Ecológicos - Econômicos Setoriais.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21º Na Zona de Recuperação Ambiental (ZRA) serão toleradas atividades que não provoquem danos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fauna e flora remanescentes ou que não gerem perturbações aos processos de regeneração natural ou de recuperação ambiental com o emprego de tecnologias.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22º Na Zona de Uso Rural (ZUR) serão permitidas atividades de agricultura, pecuária intensiva e extensiva, silvicultura, aquicultura, industriais e quaisquer outras, desde que localizadas adequadamente, observando-se, ainda, a legislação ambiental e as normas específicas constantes dos Zoneamentos Ecológicos - Econômicos Setoriais.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23º Na Zona de Desenvolvimento Urbano (ZDU) serão permitidos os assentamentos urbanos, serviços e comércio; instalação de complexos industriais e de terminais rodoviários, ferroviários, portuários e aeroportos; turismo e </w:t>
      </w:r>
      <w:proofErr w:type="spellStart"/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infra-estruturas</w:t>
      </w:r>
      <w:proofErr w:type="spellEnd"/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transporte, de energia e de saneamento ambiental, estabelecidos de acordo com os parâmetros urbanísticos e ambientais definidos em normas vigentes.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24º Na Zona Marinha (ZM) serão permitidas atividades compatíveis com a conservação dos recursos e a manutenção das características naturais da Zona Costeira.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25º Na Zona Litorânea (ZL) deverão ser implantadas normas e diretrizes de usos e urbanização específicas, voltadas a evitar a degradação dos ecossistemas, do patrimônio natural e paisagístico e dos recursos naturais.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1º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 Na Zona Litorânea não será permitida a urbanização ou qualquer outra forma de utilização do solo que impeçam ou dificultem o livre e franco acesso as praias e ao mar, ressalvados os trechos considerados de interesse à segurança nacional ou incluídos em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áreasprotegidas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por legislação específica.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§ 2º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As áreas em que a Zona Litorânea apresentar predominância de ecossistemas pouco alterados, ou encerrar aspectos originais da Mata Atlântica ou de seus ecossistemas associados, deverão ser enquadradas nas mesmas normas adotadas para a Zona de Proteção Ambiental (ZPA).</w:t>
      </w:r>
    </w:p>
    <w:p w:rsidR="002C7135" w:rsidRPr="002C7135" w:rsidRDefault="002C7135" w:rsidP="002C7135">
      <w:pPr>
        <w:spacing w:before="340" w:after="340" w:line="480" w:lineRule="atLeast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IX</w:t>
      </w:r>
      <w:r w:rsidRPr="002C713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DISPOSIÇÒES GERAIS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26º As normas e critérios estabelecidos através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do zoneamentos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Ecológico-Econômico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Costeiro servirão para instruir e fundamentar os procedimentos de licenciamento e fiscalização ambiental.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27º O licenciamento para parcelamento e 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remembramento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 solo, construção, instalação, funcionamento e ampliação de atividades, com alterações das características naturais da Zona Costeira, deverá observar, além do disposto nesta Lei, as demais normas específicas federais, estaduais e municipais, respeitando-se, ainda, as normas e diretrizes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estabelecidos nos Zoneamentos Ecológico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-</w:t>
      </w:r>
      <w:proofErr w:type="spell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Econôrnico</w:t>
      </w:r>
      <w:proofErr w:type="spell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Setoriais.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28º Os empreendimentos ou atividades regularmente existentes na data da publicação desta Lei, que se revelarem desconformes com as normas e diretrizes estabelecidas através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do zoneamentos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Ecológico-Econômico Costeiro, deverão se adequar as mesmas, dentro do prazo estabelecido pelo órgão competente.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29º A regulamentação dos Setores Costeiros, após a conclusão dos estudos de Macrozoneamento, deverá ser baixada por Decreto.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30º Os municípios poderão instituir, através de Lei, os respectivos Planos Municipais de Gerenciamento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Costeiro, observadas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as normas e diretrizes do Plano Nacional de Gerenciamento Costeiro e o disposto nesta Lei, designando os órgãos componentes para a sua execução.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31º Sem prejuízo da obrigação de reparar os danos causados ao meio ambiente, os infratores das disposições desta Lei e das normas regulamentares, dela decorrentes, ficam sujeitas às penalidades previstas na Lei 3.582, de 03/11/83, no Decreto 2.299-N, de 09/06/86, na Lei 4.701, de 01/12/92, no Decreto 3.513-N, de 23/04/93, no Decreto 3.045-N de 21/09/90, no Decreto 4.344.-N de 07/10/98, na Lei 5.361, de 30/12/96 e no Decreto 4.124-N, de 12/06/97.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32º As despesas decorrentes da aplicação da presente Lei correrão por conta das dotações orçamentárias consignadas no orçamento do Estado para a Secretaria de Estado para Assuntos do Meio Ambiente - SEAMA, suplementadas se necessário.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33º A Coordenação Executiva do Plano Estadual de Gerenciamento Costeiro promoverá, sempre que necessário, a revisão do Plano Estadual de Gerenciamento Costeiro - PEGC/ES e a atualização dos Zoneamentos Ecológicos - Econômicos </w:t>
      </w:r>
      <w:proofErr w:type="gramStart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Setoriais, ouvido</w:t>
      </w:r>
      <w:proofErr w:type="gramEnd"/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o Colegiado Costeiro e o CONSEMA.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34º Esta Lei entra em vigor na data de sua publicação e, a partir daí, será regulamentada no prazo de até 180 (cento e oitenta) dias. '</w:t>
      </w:r>
    </w:p>
    <w:p w:rsidR="002C7135" w:rsidRPr="002C7135" w:rsidRDefault="002C7135" w:rsidP="002C7135">
      <w:pPr>
        <w:spacing w:before="113" w:after="113" w:line="36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Art. 35º Revogam-se as disposições em contrário.</w:t>
      </w:r>
    </w:p>
    <w:p w:rsidR="002C7135" w:rsidRPr="002C7135" w:rsidRDefault="002C7135" w:rsidP="002C7135">
      <w:pPr>
        <w:spacing w:before="113" w:after="113" w:line="360" w:lineRule="atLeast"/>
        <w:ind w:firstLine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Ordeno, portanto, a todas as autoridades que a cumpram e a façam cumprir como nela se contém.</w:t>
      </w:r>
      <w:r w:rsidRPr="002C713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A Secretaria de Estado da Justiça e da Cidadania faça publica-la, imprimir e correr.</w:t>
      </w:r>
    </w:p>
    <w:p w:rsidR="002C7135" w:rsidRPr="002C7135" w:rsidRDefault="002C7135" w:rsidP="002C7135">
      <w:pPr>
        <w:spacing w:before="113" w:after="113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Palácio Anchieta, em Vitória 22 dezembro de 1998.</w:t>
      </w:r>
    </w:p>
    <w:p w:rsidR="002C7135" w:rsidRPr="002C7135" w:rsidRDefault="002C7135" w:rsidP="002C713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2C7135" w:rsidRPr="002C7135" w:rsidRDefault="002C7135" w:rsidP="002C7135">
      <w:pPr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VITOR BUAIZ</w:t>
      </w: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  <w:t>Governador do Estado</w:t>
      </w: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  <w:t>MARILZA FERREIRA CELIN</w:t>
      </w: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  <w:t>Secretária de Estado da Justiça e da Cidadania</w:t>
      </w: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  <w:t>JORGE ALEXANDRE SILVA</w:t>
      </w: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  <w:t>Secretário de Estado Para Assuntos do Meio Ambiente</w:t>
      </w:r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</w:r>
      <w:proofErr w:type="gramStart"/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(</w:t>
      </w:r>
      <w:proofErr w:type="gramEnd"/>
      <w:r w:rsidRPr="002C713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D.O.23.12.98)</w:t>
      </w:r>
    </w:p>
    <w:p w:rsidR="002C7135" w:rsidRPr="002C7135" w:rsidRDefault="002C7135" w:rsidP="002C7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C713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 w:type="textWrapping" w:clear="all"/>
      </w:r>
    </w:p>
    <w:p w:rsidR="002C7135" w:rsidRPr="002C7135" w:rsidRDefault="002C7135" w:rsidP="002C7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C713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pict>
          <v:rect id="_x0000_i1025" style="width:140.3pt;height:.75pt" o:hrpct="330" o:hrstd="t" o:hr="t" fillcolor="#a0a0a0" stroked="f"/>
        </w:pict>
      </w:r>
    </w:p>
    <w:bookmarkStart w:id="2" w:name="_edn1"/>
    <w:p w:rsidR="002C7135" w:rsidRPr="002C7135" w:rsidRDefault="002C7135" w:rsidP="002C7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C713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fldChar w:fldCharType="begin"/>
      </w:r>
      <w:r w:rsidRPr="002C713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instrText xml:space="preserve"> HYPERLINK "http://www3.al.es.gov.br/Arquivo/Documents/legislacao/html/L5816.html" \l "_ednref1" \o "" </w:instrText>
      </w:r>
      <w:r w:rsidRPr="002C713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fldChar w:fldCharType="separate"/>
      </w:r>
      <w:r w:rsidRPr="002C7135">
        <w:rPr>
          <w:rFonts w:ascii="Verdana" w:eastAsia="Times New Roman" w:hAnsi="Verdana" w:cs="Times New Roman"/>
          <w:color w:val="0000FF"/>
          <w:sz w:val="20"/>
          <w:szCs w:val="20"/>
          <w:u w:val="single"/>
          <w:vertAlign w:val="superscript"/>
          <w:lang w:eastAsia="pt-BR"/>
        </w:rPr>
        <w:t>[i]</w:t>
      </w:r>
      <w:r w:rsidRPr="002C713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fldChar w:fldCharType="end"/>
      </w:r>
      <w:bookmarkEnd w:id="2"/>
      <w:r w:rsidRPr="002C7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Projeto de Lei Nº 263/98, de </w:t>
      </w:r>
      <w:r w:rsidRPr="002C7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Autoria do Governador do Estado Vitor Buaiz.</w:t>
      </w:r>
    </w:p>
    <w:p w:rsidR="0079364E" w:rsidRPr="002C7135" w:rsidRDefault="0079364E">
      <w:pPr>
        <w:rPr>
          <w:sz w:val="20"/>
          <w:szCs w:val="20"/>
        </w:rPr>
      </w:pPr>
    </w:p>
    <w:sectPr w:rsidR="0079364E" w:rsidRPr="002C7135" w:rsidSect="002C7135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2"/>
    <w:rsid w:val="00000EDB"/>
    <w:rsid w:val="000018B8"/>
    <w:rsid w:val="0000261B"/>
    <w:rsid w:val="00003D24"/>
    <w:rsid w:val="00004247"/>
    <w:rsid w:val="00005D9D"/>
    <w:rsid w:val="00006609"/>
    <w:rsid w:val="000073C7"/>
    <w:rsid w:val="00007B7F"/>
    <w:rsid w:val="0001046F"/>
    <w:rsid w:val="000104EB"/>
    <w:rsid w:val="00010D67"/>
    <w:rsid w:val="00011E07"/>
    <w:rsid w:val="00012044"/>
    <w:rsid w:val="000125D0"/>
    <w:rsid w:val="00012964"/>
    <w:rsid w:val="00012DEA"/>
    <w:rsid w:val="00012FBB"/>
    <w:rsid w:val="00012FC2"/>
    <w:rsid w:val="00013DBA"/>
    <w:rsid w:val="00013EE1"/>
    <w:rsid w:val="0001598E"/>
    <w:rsid w:val="000164BD"/>
    <w:rsid w:val="00016E24"/>
    <w:rsid w:val="000202BD"/>
    <w:rsid w:val="00020C3B"/>
    <w:rsid w:val="00021B20"/>
    <w:rsid w:val="00025DE1"/>
    <w:rsid w:val="0002682C"/>
    <w:rsid w:val="00030CCF"/>
    <w:rsid w:val="00030E91"/>
    <w:rsid w:val="00032612"/>
    <w:rsid w:val="0003308A"/>
    <w:rsid w:val="00033347"/>
    <w:rsid w:val="00033EBE"/>
    <w:rsid w:val="00035023"/>
    <w:rsid w:val="00035168"/>
    <w:rsid w:val="00035B9F"/>
    <w:rsid w:val="00036878"/>
    <w:rsid w:val="00036C30"/>
    <w:rsid w:val="0003738B"/>
    <w:rsid w:val="0004093E"/>
    <w:rsid w:val="00041918"/>
    <w:rsid w:val="00041DE3"/>
    <w:rsid w:val="000427B3"/>
    <w:rsid w:val="00043047"/>
    <w:rsid w:val="00043A54"/>
    <w:rsid w:val="00043DC8"/>
    <w:rsid w:val="00043FBE"/>
    <w:rsid w:val="0005045D"/>
    <w:rsid w:val="000505B1"/>
    <w:rsid w:val="000525A1"/>
    <w:rsid w:val="00052989"/>
    <w:rsid w:val="00053CA5"/>
    <w:rsid w:val="000544DF"/>
    <w:rsid w:val="00055734"/>
    <w:rsid w:val="00055C93"/>
    <w:rsid w:val="00060315"/>
    <w:rsid w:val="00060C7B"/>
    <w:rsid w:val="00060CBB"/>
    <w:rsid w:val="00061298"/>
    <w:rsid w:val="0006184A"/>
    <w:rsid w:val="000619D6"/>
    <w:rsid w:val="000651F3"/>
    <w:rsid w:val="000661D0"/>
    <w:rsid w:val="000666B9"/>
    <w:rsid w:val="00072222"/>
    <w:rsid w:val="00072A22"/>
    <w:rsid w:val="00072CCF"/>
    <w:rsid w:val="0007343F"/>
    <w:rsid w:val="00074726"/>
    <w:rsid w:val="000754C6"/>
    <w:rsid w:val="00075E88"/>
    <w:rsid w:val="000762C2"/>
    <w:rsid w:val="000764EC"/>
    <w:rsid w:val="00076B9C"/>
    <w:rsid w:val="000776A3"/>
    <w:rsid w:val="000802EE"/>
    <w:rsid w:val="00080762"/>
    <w:rsid w:val="000835CD"/>
    <w:rsid w:val="000843B0"/>
    <w:rsid w:val="000847C7"/>
    <w:rsid w:val="00086389"/>
    <w:rsid w:val="00087D41"/>
    <w:rsid w:val="00090866"/>
    <w:rsid w:val="000917BF"/>
    <w:rsid w:val="00091C5B"/>
    <w:rsid w:val="00092485"/>
    <w:rsid w:val="000925E3"/>
    <w:rsid w:val="00092780"/>
    <w:rsid w:val="00093F83"/>
    <w:rsid w:val="00094C55"/>
    <w:rsid w:val="000951CE"/>
    <w:rsid w:val="00095FEB"/>
    <w:rsid w:val="000968D1"/>
    <w:rsid w:val="00096BB9"/>
    <w:rsid w:val="00096C4E"/>
    <w:rsid w:val="000970E4"/>
    <w:rsid w:val="00097878"/>
    <w:rsid w:val="000A0068"/>
    <w:rsid w:val="000A05E5"/>
    <w:rsid w:val="000A1784"/>
    <w:rsid w:val="000A1F76"/>
    <w:rsid w:val="000A2211"/>
    <w:rsid w:val="000A307F"/>
    <w:rsid w:val="000A331D"/>
    <w:rsid w:val="000A369C"/>
    <w:rsid w:val="000A5E26"/>
    <w:rsid w:val="000B3116"/>
    <w:rsid w:val="000B3827"/>
    <w:rsid w:val="000B3B3F"/>
    <w:rsid w:val="000B42B5"/>
    <w:rsid w:val="000B4522"/>
    <w:rsid w:val="000B5293"/>
    <w:rsid w:val="000B5524"/>
    <w:rsid w:val="000C01D8"/>
    <w:rsid w:val="000C0A56"/>
    <w:rsid w:val="000C546F"/>
    <w:rsid w:val="000C60EE"/>
    <w:rsid w:val="000C6725"/>
    <w:rsid w:val="000D19D0"/>
    <w:rsid w:val="000D1F14"/>
    <w:rsid w:val="000D4417"/>
    <w:rsid w:val="000D6093"/>
    <w:rsid w:val="000D60CB"/>
    <w:rsid w:val="000E130F"/>
    <w:rsid w:val="000E1C63"/>
    <w:rsid w:val="000E2F8D"/>
    <w:rsid w:val="000E6D8F"/>
    <w:rsid w:val="000E7296"/>
    <w:rsid w:val="000E72E8"/>
    <w:rsid w:val="000F04B8"/>
    <w:rsid w:val="000F18B3"/>
    <w:rsid w:val="000F18DF"/>
    <w:rsid w:val="000F271F"/>
    <w:rsid w:val="000F28DB"/>
    <w:rsid w:val="000F2FF9"/>
    <w:rsid w:val="000F5789"/>
    <w:rsid w:val="000F7138"/>
    <w:rsid w:val="001032CE"/>
    <w:rsid w:val="001042B4"/>
    <w:rsid w:val="0010698B"/>
    <w:rsid w:val="00106EDF"/>
    <w:rsid w:val="001070C7"/>
    <w:rsid w:val="00111CFB"/>
    <w:rsid w:val="00111D25"/>
    <w:rsid w:val="00111FA8"/>
    <w:rsid w:val="001160BA"/>
    <w:rsid w:val="001168F7"/>
    <w:rsid w:val="00116DC0"/>
    <w:rsid w:val="001173CC"/>
    <w:rsid w:val="00117958"/>
    <w:rsid w:val="001210E6"/>
    <w:rsid w:val="001221F3"/>
    <w:rsid w:val="0012265F"/>
    <w:rsid w:val="0012282C"/>
    <w:rsid w:val="00124628"/>
    <w:rsid w:val="00126E65"/>
    <w:rsid w:val="00127060"/>
    <w:rsid w:val="00130656"/>
    <w:rsid w:val="00132290"/>
    <w:rsid w:val="001334C7"/>
    <w:rsid w:val="00134651"/>
    <w:rsid w:val="001351AB"/>
    <w:rsid w:val="001404E3"/>
    <w:rsid w:val="00142403"/>
    <w:rsid w:val="00142C96"/>
    <w:rsid w:val="001430F2"/>
    <w:rsid w:val="001447B2"/>
    <w:rsid w:val="001449D5"/>
    <w:rsid w:val="00145151"/>
    <w:rsid w:val="00145C5C"/>
    <w:rsid w:val="0014688B"/>
    <w:rsid w:val="00147896"/>
    <w:rsid w:val="00150BC3"/>
    <w:rsid w:val="00151B15"/>
    <w:rsid w:val="001542E6"/>
    <w:rsid w:val="001550D7"/>
    <w:rsid w:val="00155B36"/>
    <w:rsid w:val="00160225"/>
    <w:rsid w:val="001608AA"/>
    <w:rsid w:val="00161200"/>
    <w:rsid w:val="00161E60"/>
    <w:rsid w:val="00162DC8"/>
    <w:rsid w:val="00163B39"/>
    <w:rsid w:val="00164C65"/>
    <w:rsid w:val="00167613"/>
    <w:rsid w:val="00173791"/>
    <w:rsid w:val="00173AAC"/>
    <w:rsid w:val="00174E88"/>
    <w:rsid w:val="00175075"/>
    <w:rsid w:val="001764D1"/>
    <w:rsid w:val="00176C76"/>
    <w:rsid w:val="00177221"/>
    <w:rsid w:val="001779DF"/>
    <w:rsid w:val="00177D4D"/>
    <w:rsid w:val="0018055C"/>
    <w:rsid w:val="00180B92"/>
    <w:rsid w:val="00180C5E"/>
    <w:rsid w:val="00180F4E"/>
    <w:rsid w:val="00181B88"/>
    <w:rsid w:val="0018218D"/>
    <w:rsid w:val="00182DAE"/>
    <w:rsid w:val="001838E9"/>
    <w:rsid w:val="00184F93"/>
    <w:rsid w:val="001853AC"/>
    <w:rsid w:val="00185F3B"/>
    <w:rsid w:val="0018630F"/>
    <w:rsid w:val="001863EC"/>
    <w:rsid w:val="00186870"/>
    <w:rsid w:val="001869CA"/>
    <w:rsid w:val="0018774F"/>
    <w:rsid w:val="001903BE"/>
    <w:rsid w:val="00190943"/>
    <w:rsid w:val="001911CD"/>
    <w:rsid w:val="0019161E"/>
    <w:rsid w:val="001929AC"/>
    <w:rsid w:val="00193488"/>
    <w:rsid w:val="001958E3"/>
    <w:rsid w:val="001966E9"/>
    <w:rsid w:val="00196BCF"/>
    <w:rsid w:val="001A0517"/>
    <w:rsid w:val="001A1A3C"/>
    <w:rsid w:val="001A1DFB"/>
    <w:rsid w:val="001A1E1B"/>
    <w:rsid w:val="001A3394"/>
    <w:rsid w:val="001A4C78"/>
    <w:rsid w:val="001A4DCF"/>
    <w:rsid w:val="001A5E73"/>
    <w:rsid w:val="001A666D"/>
    <w:rsid w:val="001A69C3"/>
    <w:rsid w:val="001A798F"/>
    <w:rsid w:val="001B2392"/>
    <w:rsid w:val="001B3B1A"/>
    <w:rsid w:val="001B4608"/>
    <w:rsid w:val="001B4B9C"/>
    <w:rsid w:val="001B579F"/>
    <w:rsid w:val="001B58FD"/>
    <w:rsid w:val="001C18E7"/>
    <w:rsid w:val="001C1E98"/>
    <w:rsid w:val="001C21E2"/>
    <w:rsid w:val="001C28F2"/>
    <w:rsid w:val="001C2C9E"/>
    <w:rsid w:val="001C374D"/>
    <w:rsid w:val="001C4BFC"/>
    <w:rsid w:val="001C52A6"/>
    <w:rsid w:val="001C5B1B"/>
    <w:rsid w:val="001C69D5"/>
    <w:rsid w:val="001D0371"/>
    <w:rsid w:val="001D0BC0"/>
    <w:rsid w:val="001D0FAF"/>
    <w:rsid w:val="001D1356"/>
    <w:rsid w:val="001D1F92"/>
    <w:rsid w:val="001D3942"/>
    <w:rsid w:val="001D420B"/>
    <w:rsid w:val="001D44DD"/>
    <w:rsid w:val="001D45C9"/>
    <w:rsid w:val="001D4ACD"/>
    <w:rsid w:val="001D5810"/>
    <w:rsid w:val="001E19B9"/>
    <w:rsid w:val="001E1F02"/>
    <w:rsid w:val="001E4229"/>
    <w:rsid w:val="001E4822"/>
    <w:rsid w:val="001E6799"/>
    <w:rsid w:val="001E6A6E"/>
    <w:rsid w:val="001E6B08"/>
    <w:rsid w:val="001E7D81"/>
    <w:rsid w:val="001F12C6"/>
    <w:rsid w:val="001F210B"/>
    <w:rsid w:val="001F2C23"/>
    <w:rsid w:val="001F4A97"/>
    <w:rsid w:val="001F77CA"/>
    <w:rsid w:val="00200C7D"/>
    <w:rsid w:val="002017D2"/>
    <w:rsid w:val="00201D78"/>
    <w:rsid w:val="00203135"/>
    <w:rsid w:val="002038A7"/>
    <w:rsid w:val="00203BBF"/>
    <w:rsid w:val="00205080"/>
    <w:rsid w:val="00205390"/>
    <w:rsid w:val="002056BF"/>
    <w:rsid w:val="00206ED8"/>
    <w:rsid w:val="00207B33"/>
    <w:rsid w:val="002105A6"/>
    <w:rsid w:val="00211884"/>
    <w:rsid w:val="00211E51"/>
    <w:rsid w:val="002120B3"/>
    <w:rsid w:val="00212341"/>
    <w:rsid w:val="002124C6"/>
    <w:rsid w:val="00212A35"/>
    <w:rsid w:val="00213227"/>
    <w:rsid w:val="0021395E"/>
    <w:rsid w:val="00213ECD"/>
    <w:rsid w:val="00213EEE"/>
    <w:rsid w:val="00213F35"/>
    <w:rsid w:val="0021411C"/>
    <w:rsid w:val="0021569A"/>
    <w:rsid w:val="00217273"/>
    <w:rsid w:val="002175CF"/>
    <w:rsid w:val="00220F74"/>
    <w:rsid w:val="0022125D"/>
    <w:rsid w:val="00221724"/>
    <w:rsid w:val="002226B7"/>
    <w:rsid w:val="00225C98"/>
    <w:rsid w:val="00226857"/>
    <w:rsid w:val="00227017"/>
    <w:rsid w:val="00227975"/>
    <w:rsid w:val="00230185"/>
    <w:rsid w:val="002319F3"/>
    <w:rsid w:val="002326D7"/>
    <w:rsid w:val="00234DD9"/>
    <w:rsid w:val="00236A0C"/>
    <w:rsid w:val="00236B55"/>
    <w:rsid w:val="00236E38"/>
    <w:rsid w:val="00237571"/>
    <w:rsid w:val="00237BBD"/>
    <w:rsid w:val="00237D1C"/>
    <w:rsid w:val="00240119"/>
    <w:rsid w:val="002403F1"/>
    <w:rsid w:val="002405CF"/>
    <w:rsid w:val="002424F5"/>
    <w:rsid w:val="00243226"/>
    <w:rsid w:val="0024659F"/>
    <w:rsid w:val="00247308"/>
    <w:rsid w:val="00247D5A"/>
    <w:rsid w:val="002510AF"/>
    <w:rsid w:val="00251CFA"/>
    <w:rsid w:val="00252BD1"/>
    <w:rsid w:val="0025340C"/>
    <w:rsid w:val="00256581"/>
    <w:rsid w:val="002574F4"/>
    <w:rsid w:val="00260355"/>
    <w:rsid w:val="002619B8"/>
    <w:rsid w:val="0026203D"/>
    <w:rsid w:val="0026226A"/>
    <w:rsid w:val="00263A47"/>
    <w:rsid w:val="00266B92"/>
    <w:rsid w:val="0027014A"/>
    <w:rsid w:val="002709C6"/>
    <w:rsid w:val="00271143"/>
    <w:rsid w:val="002718AD"/>
    <w:rsid w:val="00272C7C"/>
    <w:rsid w:val="00272E13"/>
    <w:rsid w:val="00272E73"/>
    <w:rsid w:val="00272EDD"/>
    <w:rsid w:val="002749AB"/>
    <w:rsid w:val="00274D54"/>
    <w:rsid w:val="00276E6D"/>
    <w:rsid w:val="00277A64"/>
    <w:rsid w:val="00277E38"/>
    <w:rsid w:val="00280C22"/>
    <w:rsid w:val="00281783"/>
    <w:rsid w:val="00281BC1"/>
    <w:rsid w:val="002836FA"/>
    <w:rsid w:val="002839DE"/>
    <w:rsid w:val="002862A9"/>
    <w:rsid w:val="00287C8F"/>
    <w:rsid w:val="00291B16"/>
    <w:rsid w:val="00291F55"/>
    <w:rsid w:val="00292C02"/>
    <w:rsid w:val="00292E51"/>
    <w:rsid w:val="00293CD8"/>
    <w:rsid w:val="00293FB4"/>
    <w:rsid w:val="00294420"/>
    <w:rsid w:val="002949A7"/>
    <w:rsid w:val="002955DF"/>
    <w:rsid w:val="002956B9"/>
    <w:rsid w:val="00296547"/>
    <w:rsid w:val="00296791"/>
    <w:rsid w:val="00296E1D"/>
    <w:rsid w:val="002A1A93"/>
    <w:rsid w:val="002A2328"/>
    <w:rsid w:val="002A53EE"/>
    <w:rsid w:val="002A5942"/>
    <w:rsid w:val="002A5CAD"/>
    <w:rsid w:val="002A737C"/>
    <w:rsid w:val="002B12F4"/>
    <w:rsid w:val="002B226C"/>
    <w:rsid w:val="002B2591"/>
    <w:rsid w:val="002B2EEF"/>
    <w:rsid w:val="002B3604"/>
    <w:rsid w:val="002B3825"/>
    <w:rsid w:val="002B401B"/>
    <w:rsid w:val="002B58B1"/>
    <w:rsid w:val="002C316E"/>
    <w:rsid w:val="002C4261"/>
    <w:rsid w:val="002C66EC"/>
    <w:rsid w:val="002C68D3"/>
    <w:rsid w:val="002C7135"/>
    <w:rsid w:val="002C7B6B"/>
    <w:rsid w:val="002D07E3"/>
    <w:rsid w:val="002D253D"/>
    <w:rsid w:val="002D27AE"/>
    <w:rsid w:val="002D4260"/>
    <w:rsid w:val="002D7D60"/>
    <w:rsid w:val="002D7DC4"/>
    <w:rsid w:val="002E0007"/>
    <w:rsid w:val="002E095C"/>
    <w:rsid w:val="002E0FED"/>
    <w:rsid w:val="002E1342"/>
    <w:rsid w:val="002E1EBC"/>
    <w:rsid w:val="002E2429"/>
    <w:rsid w:val="002E5727"/>
    <w:rsid w:val="002E6133"/>
    <w:rsid w:val="002E7979"/>
    <w:rsid w:val="002F05E1"/>
    <w:rsid w:val="002F0C04"/>
    <w:rsid w:val="002F2BFC"/>
    <w:rsid w:val="002F2F78"/>
    <w:rsid w:val="002F48B8"/>
    <w:rsid w:val="002F654D"/>
    <w:rsid w:val="002F65D7"/>
    <w:rsid w:val="002F6B5D"/>
    <w:rsid w:val="002F7873"/>
    <w:rsid w:val="00301501"/>
    <w:rsid w:val="00301BC5"/>
    <w:rsid w:val="00302F96"/>
    <w:rsid w:val="00303C79"/>
    <w:rsid w:val="00304904"/>
    <w:rsid w:val="00304C6C"/>
    <w:rsid w:val="0030501C"/>
    <w:rsid w:val="003069B7"/>
    <w:rsid w:val="00306FD1"/>
    <w:rsid w:val="00307190"/>
    <w:rsid w:val="00307D3F"/>
    <w:rsid w:val="003100C0"/>
    <w:rsid w:val="00310291"/>
    <w:rsid w:val="003106B3"/>
    <w:rsid w:val="00310A73"/>
    <w:rsid w:val="00310D16"/>
    <w:rsid w:val="003118BC"/>
    <w:rsid w:val="00313135"/>
    <w:rsid w:val="003166B1"/>
    <w:rsid w:val="003166E2"/>
    <w:rsid w:val="00317E6E"/>
    <w:rsid w:val="00320EC9"/>
    <w:rsid w:val="00321C19"/>
    <w:rsid w:val="00321FD5"/>
    <w:rsid w:val="00322B50"/>
    <w:rsid w:val="00322C4F"/>
    <w:rsid w:val="00323746"/>
    <w:rsid w:val="00324863"/>
    <w:rsid w:val="00326070"/>
    <w:rsid w:val="0032710F"/>
    <w:rsid w:val="00327838"/>
    <w:rsid w:val="003306C9"/>
    <w:rsid w:val="0033481D"/>
    <w:rsid w:val="003348BE"/>
    <w:rsid w:val="00334F0B"/>
    <w:rsid w:val="003351F8"/>
    <w:rsid w:val="00336202"/>
    <w:rsid w:val="00337A4D"/>
    <w:rsid w:val="003401E4"/>
    <w:rsid w:val="00340A92"/>
    <w:rsid w:val="00341152"/>
    <w:rsid w:val="003418B4"/>
    <w:rsid w:val="003430A9"/>
    <w:rsid w:val="00344094"/>
    <w:rsid w:val="0034481A"/>
    <w:rsid w:val="00345642"/>
    <w:rsid w:val="00347434"/>
    <w:rsid w:val="003506AB"/>
    <w:rsid w:val="003509C8"/>
    <w:rsid w:val="00351EF3"/>
    <w:rsid w:val="0035261C"/>
    <w:rsid w:val="00353047"/>
    <w:rsid w:val="00353B50"/>
    <w:rsid w:val="00354D6C"/>
    <w:rsid w:val="003563D7"/>
    <w:rsid w:val="00356823"/>
    <w:rsid w:val="003572E9"/>
    <w:rsid w:val="003615DF"/>
    <w:rsid w:val="003617BE"/>
    <w:rsid w:val="0036275D"/>
    <w:rsid w:val="00362F90"/>
    <w:rsid w:val="003638DA"/>
    <w:rsid w:val="00363D09"/>
    <w:rsid w:val="00365567"/>
    <w:rsid w:val="0036710B"/>
    <w:rsid w:val="00367D45"/>
    <w:rsid w:val="0037005A"/>
    <w:rsid w:val="00370322"/>
    <w:rsid w:val="00371A81"/>
    <w:rsid w:val="00371D3B"/>
    <w:rsid w:val="003728FA"/>
    <w:rsid w:val="00373A2E"/>
    <w:rsid w:val="00373C71"/>
    <w:rsid w:val="003743FC"/>
    <w:rsid w:val="00374880"/>
    <w:rsid w:val="00374EE0"/>
    <w:rsid w:val="00374F15"/>
    <w:rsid w:val="00375310"/>
    <w:rsid w:val="003757EB"/>
    <w:rsid w:val="00375E11"/>
    <w:rsid w:val="00381FD5"/>
    <w:rsid w:val="0038328C"/>
    <w:rsid w:val="003833AF"/>
    <w:rsid w:val="00385CEB"/>
    <w:rsid w:val="00386B74"/>
    <w:rsid w:val="00387BD1"/>
    <w:rsid w:val="00387D9E"/>
    <w:rsid w:val="0039031F"/>
    <w:rsid w:val="003908FE"/>
    <w:rsid w:val="00390908"/>
    <w:rsid w:val="003928F0"/>
    <w:rsid w:val="00392D36"/>
    <w:rsid w:val="00393BB6"/>
    <w:rsid w:val="00393CA7"/>
    <w:rsid w:val="0039418B"/>
    <w:rsid w:val="00394FC3"/>
    <w:rsid w:val="00395071"/>
    <w:rsid w:val="0039516F"/>
    <w:rsid w:val="003977FB"/>
    <w:rsid w:val="00397B00"/>
    <w:rsid w:val="00397D5F"/>
    <w:rsid w:val="00397F0B"/>
    <w:rsid w:val="00397F51"/>
    <w:rsid w:val="003A0C3A"/>
    <w:rsid w:val="003A0C4C"/>
    <w:rsid w:val="003A1C44"/>
    <w:rsid w:val="003A2D11"/>
    <w:rsid w:val="003A3E58"/>
    <w:rsid w:val="003A513D"/>
    <w:rsid w:val="003A53B6"/>
    <w:rsid w:val="003A5528"/>
    <w:rsid w:val="003A57BE"/>
    <w:rsid w:val="003A662E"/>
    <w:rsid w:val="003B046F"/>
    <w:rsid w:val="003B0CEF"/>
    <w:rsid w:val="003B1F2F"/>
    <w:rsid w:val="003B27DA"/>
    <w:rsid w:val="003B48FE"/>
    <w:rsid w:val="003B4E6C"/>
    <w:rsid w:val="003B5352"/>
    <w:rsid w:val="003B586E"/>
    <w:rsid w:val="003B646F"/>
    <w:rsid w:val="003B6F5C"/>
    <w:rsid w:val="003B72CD"/>
    <w:rsid w:val="003C0F38"/>
    <w:rsid w:val="003C109D"/>
    <w:rsid w:val="003C1B38"/>
    <w:rsid w:val="003C1DD1"/>
    <w:rsid w:val="003C222B"/>
    <w:rsid w:val="003C4135"/>
    <w:rsid w:val="003C4A50"/>
    <w:rsid w:val="003C4D85"/>
    <w:rsid w:val="003C6117"/>
    <w:rsid w:val="003C63F9"/>
    <w:rsid w:val="003C7A52"/>
    <w:rsid w:val="003D14D4"/>
    <w:rsid w:val="003D19D1"/>
    <w:rsid w:val="003D25D7"/>
    <w:rsid w:val="003D3072"/>
    <w:rsid w:val="003D44A6"/>
    <w:rsid w:val="003D6240"/>
    <w:rsid w:val="003D777B"/>
    <w:rsid w:val="003D791F"/>
    <w:rsid w:val="003D7BEA"/>
    <w:rsid w:val="003D7F8B"/>
    <w:rsid w:val="003E0093"/>
    <w:rsid w:val="003E013C"/>
    <w:rsid w:val="003E1EE7"/>
    <w:rsid w:val="003E1F03"/>
    <w:rsid w:val="003E1FE1"/>
    <w:rsid w:val="003E38F6"/>
    <w:rsid w:val="003E53B7"/>
    <w:rsid w:val="003E5939"/>
    <w:rsid w:val="003E5FE6"/>
    <w:rsid w:val="003E6DF1"/>
    <w:rsid w:val="003E72BB"/>
    <w:rsid w:val="003E7444"/>
    <w:rsid w:val="003E7874"/>
    <w:rsid w:val="003F031C"/>
    <w:rsid w:val="003F1508"/>
    <w:rsid w:val="003F295A"/>
    <w:rsid w:val="003F3888"/>
    <w:rsid w:val="003F4329"/>
    <w:rsid w:val="003F519A"/>
    <w:rsid w:val="003F63EE"/>
    <w:rsid w:val="003F69C8"/>
    <w:rsid w:val="003F6FEA"/>
    <w:rsid w:val="003F75A0"/>
    <w:rsid w:val="00400287"/>
    <w:rsid w:val="00401DC5"/>
    <w:rsid w:val="004021B9"/>
    <w:rsid w:val="004029A7"/>
    <w:rsid w:val="00403464"/>
    <w:rsid w:val="00403AF8"/>
    <w:rsid w:val="004068A5"/>
    <w:rsid w:val="00406FA3"/>
    <w:rsid w:val="004070F1"/>
    <w:rsid w:val="00410B19"/>
    <w:rsid w:val="0041180C"/>
    <w:rsid w:val="004119A2"/>
    <w:rsid w:val="00413274"/>
    <w:rsid w:val="0041496C"/>
    <w:rsid w:val="00416D7B"/>
    <w:rsid w:val="00417304"/>
    <w:rsid w:val="00417729"/>
    <w:rsid w:val="004213C9"/>
    <w:rsid w:val="00421767"/>
    <w:rsid w:val="004222C7"/>
    <w:rsid w:val="004229E4"/>
    <w:rsid w:val="00422D4A"/>
    <w:rsid w:val="00423400"/>
    <w:rsid w:val="00423882"/>
    <w:rsid w:val="00424B9C"/>
    <w:rsid w:val="00425519"/>
    <w:rsid w:val="00426E9D"/>
    <w:rsid w:val="004270D5"/>
    <w:rsid w:val="00427862"/>
    <w:rsid w:val="00430703"/>
    <w:rsid w:val="00432B0D"/>
    <w:rsid w:val="00434574"/>
    <w:rsid w:val="00434ABF"/>
    <w:rsid w:val="00434AD4"/>
    <w:rsid w:val="00434DCF"/>
    <w:rsid w:val="00436479"/>
    <w:rsid w:val="004370D0"/>
    <w:rsid w:val="00437D19"/>
    <w:rsid w:val="004407A6"/>
    <w:rsid w:val="004408AA"/>
    <w:rsid w:val="00441EF7"/>
    <w:rsid w:val="00442909"/>
    <w:rsid w:val="0044296E"/>
    <w:rsid w:val="004430E2"/>
    <w:rsid w:val="00446FE6"/>
    <w:rsid w:val="00447CEB"/>
    <w:rsid w:val="00451ACB"/>
    <w:rsid w:val="004525FB"/>
    <w:rsid w:val="00452ADC"/>
    <w:rsid w:val="00453C5D"/>
    <w:rsid w:val="00454DA5"/>
    <w:rsid w:val="00454E7D"/>
    <w:rsid w:val="00455C24"/>
    <w:rsid w:val="00455D42"/>
    <w:rsid w:val="00456F2D"/>
    <w:rsid w:val="0046102E"/>
    <w:rsid w:val="0046115A"/>
    <w:rsid w:val="0046130B"/>
    <w:rsid w:val="00461ABE"/>
    <w:rsid w:val="00461C25"/>
    <w:rsid w:val="00461CFF"/>
    <w:rsid w:val="00462586"/>
    <w:rsid w:val="00463E5F"/>
    <w:rsid w:val="00464502"/>
    <w:rsid w:val="00465AA9"/>
    <w:rsid w:val="00466174"/>
    <w:rsid w:val="00466467"/>
    <w:rsid w:val="0046786E"/>
    <w:rsid w:val="00467F26"/>
    <w:rsid w:val="004701B5"/>
    <w:rsid w:val="00471855"/>
    <w:rsid w:val="00471A72"/>
    <w:rsid w:val="004725CE"/>
    <w:rsid w:val="004731FD"/>
    <w:rsid w:val="004739C0"/>
    <w:rsid w:val="00474E7A"/>
    <w:rsid w:val="00475757"/>
    <w:rsid w:val="00475902"/>
    <w:rsid w:val="00481568"/>
    <w:rsid w:val="00481A1D"/>
    <w:rsid w:val="00482B6A"/>
    <w:rsid w:val="00482EFD"/>
    <w:rsid w:val="00483F17"/>
    <w:rsid w:val="004852D3"/>
    <w:rsid w:val="0049034D"/>
    <w:rsid w:val="00492F4F"/>
    <w:rsid w:val="00493049"/>
    <w:rsid w:val="00493DCE"/>
    <w:rsid w:val="00493E5A"/>
    <w:rsid w:val="0049406F"/>
    <w:rsid w:val="00494BA9"/>
    <w:rsid w:val="0049516E"/>
    <w:rsid w:val="00496675"/>
    <w:rsid w:val="00496815"/>
    <w:rsid w:val="00497868"/>
    <w:rsid w:val="004979A3"/>
    <w:rsid w:val="004979D9"/>
    <w:rsid w:val="004A2150"/>
    <w:rsid w:val="004A2440"/>
    <w:rsid w:val="004A2EF4"/>
    <w:rsid w:val="004A56BC"/>
    <w:rsid w:val="004B06C1"/>
    <w:rsid w:val="004B1A6F"/>
    <w:rsid w:val="004B1C5B"/>
    <w:rsid w:val="004B1D4A"/>
    <w:rsid w:val="004B32B6"/>
    <w:rsid w:val="004B4C50"/>
    <w:rsid w:val="004B5343"/>
    <w:rsid w:val="004B6161"/>
    <w:rsid w:val="004B6B8C"/>
    <w:rsid w:val="004B792B"/>
    <w:rsid w:val="004C2310"/>
    <w:rsid w:val="004C3ACF"/>
    <w:rsid w:val="004C4363"/>
    <w:rsid w:val="004C51F3"/>
    <w:rsid w:val="004C5A7A"/>
    <w:rsid w:val="004C780A"/>
    <w:rsid w:val="004D0173"/>
    <w:rsid w:val="004D04D6"/>
    <w:rsid w:val="004D0FE6"/>
    <w:rsid w:val="004D144F"/>
    <w:rsid w:val="004D4D83"/>
    <w:rsid w:val="004D58F1"/>
    <w:rsid w:val="004E0464"/>
    <w:rsid w:val="004E1337"/>
    <w:rsid w:val="004E298B"/>
    <w:rsid w:val="004E36C7"/>
    <w:rsid w:val="004E4249"/>
    <w:rsid w:val="004E4BDF"/>
    <w:rsid w:val="004E54AA"/>
    <w:rsid w:val="004E589F"/>
    <w:rsid w:val="004E5D7E"/>
    <w:rsid w:val="004E715C"/>
    <w:rsid w:val="004E7EE7"/>
    <w:rsid w:val="004F10BB"/>
    <w:rsid w:val="004F1F4F"/>
    <w:rsid w:val="004F1F50"/>
    <w:rsid w:val="004F24FC"/>
    <w:rsid w:val="004F3CE3"/>
    <w:rsid w:val="004F3F58"/>
    <w:rsid w:val="004F41D7"/>
    <w:rsid w:val="004F4517"/>
    <w:rsid w:val="004F494B"/>
    <w:rsid w:val="004F5E70"/>
    <w:rsid w:val="004F60FF"/>
    <w:rsid w:val="004F6316"/>
    <w:rsid w:val="004F6FB2"/>
    <w:rsid w:val="004F7E9B"/>
    <w:rsid w:val="005010D0"/>
    <w:rsid w:val="0050119E"/>
    <w:rsid w:val="0050203D"/>
    <w:rsid w:val="005039CB"/>
    <w:rsid w:val="00503A1E"/>
    <w:rsid w:val="005040B5"/>
    <w:rsid w:val="0050550A"/>
    <w:rsid w:val="005061E0"/>
    <w:rsid w:val="00506B5A"/>
    <w:rsid w:val="00507805"/>
    <w:rsid w:val="00507D00"/>
    <w:rsid w:val="00507EC6"/>
    <w:rsid w:val="00507FEF"/>
    <w:rsid w:val="0051166C"/>
    <w:rsid w:val="0051250B"/>
    <w:rsid w:val="005139B5"/>
    <w:rsid w:val="00513E03"/>
    <w:rsid w:val="005143B0"/>
    <w:rsid w:val="00514714"/>
    <w:rsid w:val="00514804"/>
    <w:rsid w:val="00514EDC"/>
    <w:rsid w:val="005174E1"/>
    <w:rsid w:val="0052018F"/>
    <w:rsid w:val="0052199D"/>
    <w:rsid w:val="00521C6C"/>
    <w:rsid w:val="00521E84"/>
    <w:rsid w:val="00522483"/>
    <w:rsid w:val="0052263E"/>
    <w:rsid w:val="00522B7B"/>
    <w:rsid w:val="00522FC8"/>
    <w:rsid w:val="0052440E"/>
    <w:rsid w:val="00524CB8"/>
    <w:rsid w:val="00524FD3"/>
    <w:rsid w:val="00526C7B"/>
    <w:rsid w:val="005270EB"/>
    <w:rsid w:val="00527282"/>
    <w:rsid w:val="0053047E"/>
    <w:rsid w:val="00530DAD"/>
    <w:rsid w:val="00530ECF"/>
    <w:rsid w:val="0053109C"/>
    <w:rsid w:val="0053152C"/>
    <w:rsid w:val="005315CE"/>
    <w:rsid w:val="00532963"/>
    <w:rsid w:val="00532C3C"/>
    <w:rsid w:val="0053370C"/>
    <w:rsid w:val="00534B2A"/>
    <w:rsid w:val="0053562A"/>
    <w:rsid w:val="00536748"/>
    <w:rsid w:val="00536CC2"/>
    <w:rsid w:val="00536E35"/>
    <w:rsid w:val="005370CE"/>
    <w:rsid w:val="005437BC"/>
    <w:rsid w:val="00543A14"/>
    <w:rsid w:val="00543FB7"/>
    <w:rsid w:val="0054409F"/>
    <w:rsid w:val="00544424"/>
    <w:rsid w:val="005446A6"/>
    <w:rsid w:val="005463BE"/>
    <w:rsid w:val="00553040"/>
    <w:rsid w:val="00553BB3"/>
    <w:rsid w:val="00553E6C"/>
    <w:rsid w:val="00554871"/>
    <w:rsid w:val="00562E03"/>
    <w:rsid w:val="00564253"/>
    <w:rsid w:val="005643D4"/>
    <w:rsid w:val="0056456C"/>
    <w:rsid w:val="00565F4F"/>
    <w:rsid w:val="00565FD8"/>
    <w:rsid w:val="00566231"/>
    <w:rsid w:val="0056643A"/>
    <w:rsid w:val="00567237"/>
    <w:rsid w:val="005673B5"/>
    <w:rsid w:val="005675B0"/>
    <w:rsid w:val="0056790E"/>
    <w:rsid w:val="005700EE"/>
    <w:rsid w:val="005715A1"/>
    <w:rsid w:val="00573553"/>
    <w:rsid w:val="00573CC6"/>
    <w:rsid w:val="005740AD"/>
    <w:rsid w:val="005741D6"/>
    <w:rsid w:val="005756C3"/>
    <w:rsid w:val="005757F6"/>
    <w:rsid w:val="00575DF8"/>
    <w:rsid w:val="00577937"/>
    <w:rsid w:val="00577EC1"/>
    <w:rsid w:val="00584295"/>
    <w:rsid w:val="00585A8C"/>
    <w:rsid w:val="005872F7"/>
    <w:rsid w:val="005916EE"/>
    <w:rsid w:val="00592769"/>
    <w:rsid w:val="005942E1"/>
    <w:rsid w:val="0059469F"/>
    <w:rsid w:val="00595C4A"/>
    <w:rsid w:val="00595D7B"/>
    <w:rsid w:val="00597644"/>
    <w:rsid w:val="00597646"/>
    <w:rsid w:val="0059764C"/>
    <w:rsid w:val="005979A7"/>
    <w:rsid w:val="005A0281"/>
    <w:rsid w:val="005A082B"/>
    <w:rsid w:val="005A19F4"/>
    <w:rsid w:val="005A2175"/>
    <w:rsid w:val="005A2B1A"/>
    <w:rsid w:val="005A4231"/>
    <w:rsid w:val="005A44BF"/>
    <w:rsid w:val="005A4A39"/>
    <w:rsid w:val="005A6EC9"/>
    <w:rsid w:val="005A71E5"/>
    <w:rsid w:val="005B1074"/>
    <w:rsid w:val="005B1ED5"/>
    <w:rsid w:val="005B1EF4"/>
    <w:rsid w:val="005B2621"/>
    <w:rsid w:val="005B262F"/>
    <w:rsid w:val="005B3A56"/>
    <w:rsid w:val="005B537F"/>
    <w:rsid w:val="005B6C48"/>
    <w:rsid w:val="005B7242"/>
    <w:rsid w:val="005B7355"/>
    <w:rsid w:val="005B7AAD"/>
    <w:rsid w:val="005C1A81"/>
    <w:rsid w:val="005C240A"/>
    <w:rsid w:val="005C2652"/>
    <w:rsid w:val="005C29B1"/>
    <w:rsid w:val="005C29E8"/>
    <w:rsid w:val="005C343B"/>
    <w:rsid w:val="005C4346"/>
    <w:rsid w:val="005C5ECB"/>
    <w:rsid w:val="005C64D4"/>
    <w:rsid w:val="005D0281"/>
    <w:rsid w:val="005D1D33"/>
    <w:rsid w:val="005D1D8C"/>
    <w:rsid w:val="005D6242"/>
    <w:rsid w:val="005E084B"/>
    <w:rsid w:val="005E09F8"/>
    <w:rsid w:val="005E267D"/>
    <w:rsid w:val="005E29B7"/>
    <w:rsid w:val="005E31EA"/>
    <w:rsid w:val="005E4020"/>
    <w:rsid w:val="005E4F60"/>
    <w:rsid w:val="005E516F"/>
    <w:rsid w:val="005E55A4"/>
    <w:rsid w:val="005E6AB5"/>
    <w:rsid w:val="005E6FB6"/>
    <w:rsid w:val="005F0DF0"/>
    <w:rsid w:val="005F0EF4"/>
    <w:rsid w:val="005F1E7F"/>
    <w:rsid w:val="005F4583"/>
    <w:rsid w:val="005F48FD"/>
    <w:rsid w:val="005F57DD"/>
    <w:rsid w:val="005F6798"/>
    <w:rsid w:val="005F6955"/>
    <w:rsid w:val="0060091A"/>
    <w:rsid w:val="00600E0E"/>
    <w:rsid w:val="00601692"/>
    <w:rsid w:val="006019E4"/>
    <w:rsid w:val="0060294E"/>
    <w:rsid w:val="00604B06"/>
    <w:rsid w:val="006069D0"/>
    <w:rsid w:val="006109C2"/>
    <w:rsid w:val="0061373A"/>
    <w:rsid w:val="006137B9"/>
    <w:rsid w:val="00613E94"/>
    <w:rsid w:val="00614FB8"/>
    <w:rsid w:val="0061553D"/>
    <w:rsid w:val="00615BBD"/>
    <w:rsid w:val="00615F42"/>
    <w:rsid w:val="0061666D"/>
    <w:rsid w:val="00617DD0"/>
    <w:rsid w:val="006228BB"/>
    <w:rsid w:val="006231A1"/>
    <w:rsid w:val="00623A58"/>
    <w:rsid w:val="00623E37"/>
    <w:rsid w:val="00624915"/>
    <w:rsid w:val="00625435"/>
    <w:rsid w:val="0062597A"/>
    <w:rsid w:val="006260FC"/>
    <w:rsid w:val="00626316"/>
    <w:rsid w:val="006266E1"/>
    <w:rsid w:val="00626F7A"/>
    <w:rsid w:val="006304EB"/>
    <w:rsid w:val="006307FC"/>
    <w:rsid w:val="00631682"/>
    <w:rsid w:val="00631F53"/>
    <w:rsid w:val="0063222B"/>
    <w:rsid w:val="006323A7"/>
    <w:rsid w:val="0063259B"/>
    <w:rsid w:val="00632689"/>
    <w:rsid w:val="00632839"/>
    <w:rsid w:val="00633121"/>
    <w:rsid w:val="00634F0D"/>
    <w:rsid w:val="006350AA"/>
    <w:rsid w:val="00635FA5"/>
    <w:rsid w:val="006421AD"/>
    <w:rsid w:val="006434BA"/>
    <w:rsid w:val="006447B5"/>
    <w:rsid w:val="006452C0"/>
    <w:rsid w:val="0064568F"/>
    <w:rsid w:val="00645D18"/>
    <w:rsid w:val="0064712E"/>
    <w:rsid w:val="00647249"/>
    <w:rsid w:val="00650917"/>
    <w:rsid w:val="00650B22"/>
    <w:rsid w:val="00651D65"/>
    <w:rsid w:val="00652099"/>
    <w:rsid w:val="0065495E"/>
    <w:rsid w:val="006549D1"/>
    <w:rsid w:val="006553A0"/>
    <w:rsid w:val="00655461"/>
    <w:rsid w:val="006557F0"/>
    <w:rsid w:val="00655A3E"/>
    <w:rsid w:val="00657487"/>
    <w:rsid w:val="00660A19"/>
    <w:rsid w:val="00661B8B"/>
    <w:rsid w:val="0066256D"/>
    <w:rsid w:val="0066379D"/>
    <w:rsid w:val="00663870"/>
    <w:rsid w:val="00664019"/>
    <w:rsid w:val="00666487"/>
    <w:rsid w:val="00666B5F"/>
    <w:rsid w:val="00667824"/>
    <w:rsid w:val="00672064"/>
    <w:rsid w:val="00672910"/>
    <w:rsid w:val="00672ED7"/>
    <w:rsid w:val="00673099"/>
    <w:rsid w:val="00673480"/>
    <w:rsid w:val="006744AA"/>
    <w:rsid w:val="0067741B"/>
    <w:rsid w:val="00677804"/>
    <w:rsid w:val="00682432"/>
    <w:rsid w:val="00682760"/>
    <w:rsid w:val="00682D80"/>
    <w:rsid w:val="006834D5"/>
    <w:rsid w:val="00683788"/>
    <w:rsid w:val="0068383D"/>
    <w:rsid w:val="00684085"/>
    <w:rsid w:val="0068433E"/>
    <w:rsid w:val="006869D1"/>
    <w:rsid w:val="006877E1"/>
    <w:rsid w:val="00687D11"/>
    <w:rsid w:val="00687D8F"/>
    <w:rsid w:val="006908C8"/>
    <w:rsid w:val="00692D0A"/>
    <w:rsid w:val="00693E48"/>
    <w:rsid w:val="006940BB"/>
    <w:rsid w:val="00694845"/>
    <w:rsid w:val="00694E20"/>
    <w:rsid w:val="00694E97"/>
    <w:rsid w:val="00695C93"/>
    <w:rsid w:val="00696371"/>
    <w:rsid w:val="0069780C"/>
    <w:rsid w:val="006A0CF8"/>
    <w:rsid w:val="006A1B54"/>
    <w:rsid w:val="006A3056"/>
    <w:rsid w:val="006A4177"/>
    <w:rsid w:val="006A5605"/>
    <w:rsid w:val="006A70DA"/>
    <w:rsid w:val="006A72B0"/>
    <w:rsid w:val="006B0E0D"/>
    <w:rsid w:val="006B1254"/>
    <w:rsid w:val="006B159C"/>
    <w:rsid w:val="006B1C89"/>
    <w:rsid w:val="006B1D3B"/>
    <w:rsid w:val="006B1F45"/>
    <w:rsid w:val="006B2534"/>
    <w:rsid w:val="006B4E75"/>
    <w:rsid w:val="006B544E"/>
    <w:rsid w:val="006B6FF7"/>
    <w:rsid w:val="006B7982"/>
    <w:rsid w:val="006B7EFA"/>
    <w:rsid w:val="006C0655"/>
    <w:rsid w:val="006C19BC"/>
    <w:rsid w:val="006C2ED4"/>
    <w:rsid w:val="006C31E4"/>
    <w:rsid w:val="006C45FF"/>
    <w:rsid w:val="006C5C58"/>
    <w:rsid w:val="006C7C2C"/>
    <w:rsid w:val="006D035F"/>
    <w:rsid w:val="006D0F52"/>
    <w:rsid w:val="006D21B9"/>
    <w:rsid w:val="006D25D3"/>
    <w:rsid w:val="006D270F"/>
    <w:rsid w:val="006D4F51"/>
    <w:rsid w:val="006D586D"/>
    <w:rsid w:val="006D5DFE"/>
    <w:rsid w:val="006D77D2"/>
    <w:rsid w:val="006D77FF"/>
    <w:rsid w:val="006E06F6"/>
    <w:rsid w:val="006E0F41"/>
    <w:rsid w:val="006E15B8"/>
    <w:rsid w:val="006E26A3"/>
    <w:rsid w:val="006E3B8A"/>
    <w:rsid w:val="006E47EF"/>
    <w:rsid w:val="006E59F5"/>
    <w:rsid w:val="006E6953"/>
    <w:rsid w:val="006E723A"/>
    <w:rsid w:val="006E7568"/>
    <w:rsid w:val="006E7AC7"/>
    <w:rsid w:val="006E7FC3"/>
    <w:rsid w:val="006F123D"/>
    <w:rsid w:val="006F1AA5"/>
    <w:rsid w:val="006F1BF0"/>
    <w:rsid w:val="006F61BE"/>
    <w:rsid w:val="006F6666"/>
    <w:rsid w:val="006F6996"/>
    <w:rsid w:val="006F7991"/>
    <w:rsid w:val="006F7F6B"/>
    <w:rsid w:val="007003FE"/>
    <w:rsid w:val="00700BDD"/>
    <w:rsid w:val="00703221"/>
    <w:rsid w:val="00704E3B"/>
    <w:rsid w:val="00705CFB"/>
    <w:rsid w:val="00706076"/>
    <w:rsid w:val="007065D9"/>
    <w:rsid w:val="00706A5E"/>
    <w:rsid w:val="00711289"/>
    <w:rsid w:val="0071233B"/>
    <w:rsid w:val="00713925"/>
    <w:rsid w:val="00716429"/>
    <w:rsid w:val="007169C0"/>
    <w:rsid w:val="00716AB6"/>
    <w:rsid w:val="00717BCE"/>
    <w:rsid w:val="00720D6F"/>
    <w:rsid w:val="00721A5D"/>
    <w:rsid w:val="00722936"/>
    <w:rsid w:val="00722B12"/>
    <w:rsid w:val="00722EA6"/>
    <w:rsid w:val="0072572E"/>
    <w:rsid w:val="0072661A"/>
    <w:rsid w:val="007275AC"/>
    <w:rsid w:val="00732910"/>
    <w:rsid w:val="0073388C"/>
    <w:rsid w:val="00733B1A"/>
    <w:rsid w:val="007345F7"/>
    <w:rsid w:val="0073617E"/>
    <w:rsid w:val="0074039C"/>
    <w:rsid w:val="00740644"/>
    <w:rsid w:val="0074129C"/>
    <w:rsid w:val="007415C9"/>
    <w:rsid w:val="00741C45"/>
    <w:rsid w:val="0074231A"/>
    <w:rsid w:val="00742A10"/>
    <w:rsid w:val="0074397B"/>
    <w:rsid w:val="00747358"/>
    <w:rsid w:val="007475BA"/>
    <w:rsid w:val="007500EF"/>
    <w:rsid w:val="00750304"/>
    <w:rsid w:val="0075188B"/>
    <w:rsid w:val="00751966"/>
    <w:rsid w:val="00752BC7"/>
    <w:rsid w:val="00753277"/>
    <w:rsid w:val="00753716"/>
    <w:rsid w:val="00754021"/>
    <w:rsid w:val="00755C07"/>
    <w:rsid w:val="00755DE3"/>
    <w:rsid w:val="007560D4"/>
    <w:rsid w:val="007564E7"/>
    <w:rsid w:val="007566C8"/>
    <w:rsid w:val="0075683A"/>
    <w:rsid w:val="00756BF5"/>
    <w:rsid w:val="007576B0"/>
    <w:rsid w:val="007600C9"/>
    <w:rsid w:val="00760203"/>
    <w:rsid w:val="007607A7"/>
    <w:rsid w:val="00761945"/>
    <w:rsid w:val="00762530"/>
    <w:rsid w:val="007638E5"/>
    <w:rsid w:val="007654D5"/>
    <w:rsid w:val="00766399"/>
    <w:rsid w:val="007671A3"/>
    <w:rsid w:val="0076732B"/>
    <w:rsid w:val="00770976"/>
    <w:rsid w:val="007715B1"/>
    <w:rsid w:val="00771C0F"/>
    <w:rsid w:val="00772440"/>
    <w:rsid w:val="007728EB"/>
    <w:rsid w:val="00775F89"/>
    <w:rsid w:val="00776B23"/>
    <w:rsid w:val="00777001"/>
    <w:rsid w:val="007805BE"/>
    <w:rsid w:val="00783E4D"/>
    <w:rsid w:val="00784AB0"/>
    <w:rsid w:val="00784C19"/>
    <w:rsid w:val="0078572E"/>
    <w:rsid w:val="00786F14"/>
    <w:rsid w:val="00790006"/>
    <w:rsid w:val="0079364E"/>
    <w:rsid w:val="00793BA2"/>
    <w:rsid w:val="007940BF"/>
    <w:rsid w:val="00795149"/>
    <w:rsid w:val="0079520A"/>
    <w:rsid w:val="00796030"/>
    <w:rsid w:val="00797173"/>
    <w:rsid w:val="00797507"/>
    <w:rsid w:val="00797747"/>
    <w:rsid w:val="00797C47"/>
    <w:rsid w:val="007A0219"/>
    <w:rsid w:val="007A1A0B"/>
    <w:rsid w:val="007A20FA"/>
    <w:rsid w:val="007A4044"/>
    <w:rsid w:val="007A4E91"/>
    <w:rsid w:val="007A6D6F"/>
    <w:rsid w:val="007A6F1C"/>
    <w:rsid w:val="007B158F"/>
    <w:rsid w:val="007B1F56"/>
    <w:rsid w:val="007B2691"/>
    <w:rsid w:val="007B2ADE"/>
    <w:rsid w:val="007B33B9"/>
    <w:rsid w:val="007B58D2"/>
    <w:rsid w:val="007B5C32"/>
    <w:rsid w:val="007B5F3B"/>
    <w:rsid w:val="007B6AF4"/>
    <w:rsid w:val="007B7CB4"/>
    <w:rsid w:val="007C0D2B"/>
    <w:rsid w:val="007C1414"/>
    <w:rsid w:val="007C18F5"/>
    <w:rsid w:val="007C3269"/>
    <w:rsid w:val="007C4D8D"/>
    <w:rsid w:val="007C5714"/>
    <w:rsid w:val="007C6228"/>
    <w:rsid w:val="007C631A"/>
    <w:rsid w:val="007C6B3A"/>
    <w:rsid w:val="007C6D97"/>
    <w:rsid w:val="007C73FF"/>
    <w:rsid w:val="007C7408"/>
    <w:rsid w:val="007C7A51"/>
    <w:rsid w:val="007D112A"/>
    <w:rsid w:val="007D1640"/>
    <w:rsid w:val="007D1FAB"/>
    <w:rsid w:val="007D1FCD"/>
    <w:rsid w:val="007D3A25"/>
    <w:rsid w:val="007D4CA1"/>
    <w:rsid w:val="007D659E"/>
    <w:rsid w:val="007D6C06"/>
    <w:rsid w:val="007D74CF"/>
    <w:rsid w:val="007E0B22"/>
    <w:rsid w:val="007E1AA3"/>
    <w:rsid w:val="007E1DAD"/>
    <w:rsid w:val="007E3079"/>
    <w:rsid w:val="007E3D43"/>
    <w:rsid w:val="007E43EA"/>
    <w:rsid w:val="007E49F7"/>
    <w:rsid w:val="007E4F0F"/>
    <w:rsid w:val="007E627D"/>
    <w:rsid w:val="007E635A"/>
    <w:rsid w:val="007E7588"/>
    <w:rsid w:val="007F22F2"/>
    <w:rsid w:val="007F3CE1"/>
    <w:rsid w:val="007F5AC0"/>
    <w:rsid w:val="007F739A"/>
    <w:rsid w:val="007F73B3"/>
    <w:rsid w:val="008024CC"/>
    <w:rsid w:val="00803F9F"/>
    <w:rsid w:val="00804236"/>
    <w:rsid w:val="00805667"/>
    <w:rsid w:val="008056B2"/>
    <w:rsid w:val="00805D78"/>
    <w:rsid w:val="00807314"/>
    <w:rsid w:val="008077AC"/>
    <w:rsid w:val="00807ACD"/>
    <w:rsid w:val="00811519"/>
    <w:rsid w:val="008119E9"/>
    <w:rsid w:val="00812F91"/>
    <w:rsid w:val="00813033"/>
    <w:rsid w:val="00813BCF"/>
    <w:rsid w:val="00814AD2"/>
    <w:rsid w:val="00814E5B"/>
    <w:rsid w:val="008161D5"/>
    <w:rsid w:val="00816777"/>
    <w:rsid w:val="0082090A"/>
    <w:rsid w:val="00820EC3"/>
    <w:rsid w:val="00822A03"/>
    <w:rsid w:val="00823946"/>
    <w:rsid w:val="008317B3"/>
    <w:rsid w:val="00831CA9"/>
    <w:rsid w:val="00832D67"/>
    <w:rsid w:val="0083357B"/>
    <w:rsid w:val="00835117"/>
    <w:rsid w:val="00835FF9"/>
    <w:rsid w:val="00836236"/>
    <w:rsid w:val="00836E67"/>
    <w:rsid w:val="0084034E"/>
    <w:rsid w:val="008403F1"/>
    <w:rsid w:val="00840B27"/>
    <w:rsid w:val="00840CC0"/>
    <w:rsid w:val="0084172B"/>
    <w:rsid w:val="00841DA8"/>
    <w:rsid w:val="00843399"/>
    <w:rsid w:val="0084403F"/>
    <w:rsid w:val="00844D55"/>
    <w:rsid w:val="008451CD"/>
    <w:rsid w:val="008453C5"/>
    <w:rsid w:val="00847264"/>
    <w:rsid w:val="00847F53"/>
    <w:rsid w:val="00850E19"/>
    <w:rsid w:val="00850F19"/>
    <w:rsid w:val="00851403"/>
    <w:rsid w:val="00851694"/>
    <w:rsid w:val="00851D0D"/>
    <w:rsid w:val="00852164"/>
    <w:rsid w:val="00853E91"/>
    <w:rsid w:val="0085668A"/>
    <w:rsid w:val="00856ADB"/>
    <w:rsid w:val="00856D6E"/>
    <w:rsid w:val="0086237B"/>
    <w:rsid w:val="00862CD7"/>
    <w:rsid w:val="008633DD"/>
    <w:rsid w:val="008653D7"/>
    <w:rsid w:val="0086693C"/>
    <w:rsid w:val="00866C1D"/>
    <w:rsid w:val="00867D0E"/>
    <w:rsid w:val="008702BF"/>
    <w:rsid w:val="00872E74"/>
    <w:rsid w:val="00875191"/>
    <w:rsid w:val="00875700"/>
    <w:rsid w:val="00876250"/>
    <w:rsid w:val="008764B3"/>
    <w:rsid w:val="00876CCA"/>
    <w:rsid w:val="00877E45"/>
    <w:rsid w:val="00880542"/>
    <w:rsid w:val="0088267B"/>
    <w:rsid w:val="008828DC"/>
    <w:rsid w:val="00884B42"/>
    <w:rsid w:val="00884E66"/>
    <w:rsid w:val="008874E6"/>
    <w:rsid w:val="00890992"/>
    <w:rsid w:val="00892041"/>
    <w:rsid w:val="008924A3"/>
    <w:rsid w:val="00892AC5"/>
    <w:rsid w:val="00892F7F"/>
    <w:rsid w:val="00893051"/>
    <w:rsid w:val="00894F3F"/>
    <w:rsid w:val="00896175"/>
    <w:rsid w:val="008963CE"/>
    <w:rsid w:val="008963FD"/>
    <w:rsid w:val="00897435"/>
    <w:rsid w:val="00897954"/>
    <w:rsid w:val="008A1E6F"/>
    <w:rsid w:val="008A1F69"/>
    <w:rsid w:val="008A2235"/>
    <w:rsid w:val="008A2BED"/>
    <w:rsid w:val="008A2E84"/>
    <w:rsid w:val="008A3575"/>
    <w:rsid w:val="008A3B2E"/>
    <w:rsid w:val="008A3BA3"/>
    <w:rsid w:val="008A41F3"/>
    <w:rsid w:val="008A5C78"/>
    <w:rsid w:val="008A62E3"/>
    <w:rsid w:val="008B0604"/>
    <w:rsid w:val="008B13C3"/>
    <w:rsid w:val="008B30AF"/>
    <w:rsid w:val="008B3923"/>
    <w:rsid w:val="008B63D6"/>
    <w:rsid w:val="008B6F56"/>
    <w:rsid w:val="008B701F"/>
    <w:rsid w:val="008C19DC"/>
    <w:rsid w:val="008C2A0F"/>
    <w:rsid w:val="008C47C6"/>
    <w:rsid w:val="008C748A"/>
    <w:rsid w:val="008D11CE"/>
    <w:rsid w:val="008D179D"/>
    <w:rsid w:val="008D28CB"/>
    <w:rsid w:val="008D3162"/>
    <w:rsid w:val="008D34D4"/>
    <w:rsid w:val="008D35BE"/>
    <w:rsid w:val="008D3F12"/>
    <w:rsid w:val="008D43DF"/>
    <w:rsid w:val="008D515F"/>
    <w:rsid w:val="008D541C"/>
    <w:rsid w:val="008D5DC6"/>
    <w:rsid w:val="008D5E77"/>
    <w:rsid w:val="008D6393"/>
    <w:rsid w:val="008D6759"/>
    <w:rsid w:val="008D780B"/>
    <w:rsid w:val="008E0B68"/>
    <w:rsid w:val="008E0C90"/>
    <w:rsid w:val="008E10B3"/>
    <w:rsid w:val="008E26F8"/>
    <w:rsid w:val="008E48DD"/>
    <w:rsid w:val="008E6429"/>
    <w:rsid w:val="008E79FE"/>
    <w:rsid w:val="008E7FDB"/>
    <w:rsid w:val="008F0472"/>
    <w:rsid w:val="008F14E6"/>
    <w:rsid w:val="008F289E"/>
    <w:rsid w:val="008F40BA"/>
    <w:rsid w:val="008F4C42"/>
    <w:rsid w:val="008F5554"/>
    <w:rsid w:val="008F6577"/>
    <w:rsid w:val="008F6ABC"/>
    <w:rsid w:val="008F71FD"/>
    <w:rsid w:val="008F7495"/>
    <w:rsid w:val="008F7B67"/>
    <w:rsid w:val="00900849"/>
    <w:rsid w:val="00900BBE"/>
    <w:rsid w:val="0090102A"/>
    <w:rsid w:val="00901AB8"/>
    <w:rsid w:val="009028B8"/>
    <w:rsid w:val="00903081"/>
    <w:rsid w:val="00914E40"/>
    <w:rsid w:val="00920235"/>
    <w:rsid w:val="0092028A"/>
    <w:rsid w:val="0092035F"/>
    <w:rsid w:val="00921070"/>
    <w:rsid w:val="009216AF"/>
    <w:rsid w:val="00921A01"/>
    <w:rsid w:val="00921AD3"/>
    <w:rsid w:val="00921E33"/>
    <w:rsid w:val="00921F36"/>
    <w:rsid w:val="0092385B"/>
    <w:rsid w:val="009249C4"/>
    <w:rsid w:val="00924FAE"/>
    <w:rsid w:val="0092577C"/>
    <w:rsid w:val="00925F2C"/>
    <w:rsid w:val="009262BE"/>
    <w:rsid w:val="00926748"/>
    <w:rsid w:val="00927FA3"/>
    <w:rsid w:val="0093039D"/>
    <w:rsid w:val="00931011"/>
    <w:rsid w:val="00933B19"/>
    <w:rsid w:val="009359C5"/>
    <w:rsid w:val="00936164"/>
    <w:rsid w:val="00936211"/>
    <w:rsid w:val="009376F5"/>
    <w:rsid w:val="0093785B"/>
    <w:rsid w:val="00940B1C"/>
    <w:rsid w:val="0094191F"/>
    <w:rsid w:val="0094199F"/>
    <w:rsid w:val="009423B8"/>
    <w:rsid w:val="0094299F"/>
    <w:rsid w:val="00942E66"/>
    <w:rsid w:val="00943500"/>
    <w:rsid w:val="00943FFF"/>
    <w:rsid w:val="00946C32"/>
    <w:rsid w:val="00950995"/>
    <w:rsid w:val="00950EA1"/>
    <w:rsid w:val="0095110E"/>
    <w:rsid w:val="00951828"/>
    <w:rsid w:val="0095302F"/>
    <w:rsid w:val="009539B6"/>
    <w:rsid w:val="009545F1"/>
    <w:rsid w:val="00960599"/>
    <w:rsid w:val="00963503"/>
    <w:rsid w:val="009644F9"/>
    <w:rsid w:val="00964F72"/>
    <w:rsid w:val="00965432"/>
    <w:rsid w:val="00965CB4"/>
    <w:rsid w:val="00965F8A"/>
    <w:rsid w:val="00965F93"/>
    <w:rsid w:val="009663F6"/>
    <w:rsid w:val="00966CCE"/>
    <w:rsid w:val="009674CE"/>
    <w:rsid w:val="00970480"/>
    <w:rsid w:val="00970D40"/>
    <w:rsid w:val="00972A3C"/>
    <w:rsid w:val="00974C89"/>
    <w:rsid w:val="009751D4"/>
    <w:rsid w:val="009753C0"/>
    <w:rsid w:val="00975BBA"/>
    <w:rsid w:val="00976FAC"/>
    <w:rsid w:val="00980BE1"/>
    <w:rsid w:val="00981EE6"/>
    <w:rsid w:val="00983427"/>
    <w:rsid w:val="00983E58"/>
    <w:rsid w:val="009850C9"/>
    <w:rsid w:val="009864B7"/>
    <w:rsid w:val="009864E8"/>
    <w:rsid w:val="00986A05"/>
    <w:rsid w:val="0098721D"/>
    <w:rsid w:val="00991D10"/>
    <w:rsid w:val="00991F5D"/>
    <w:rsid w:val="00992F05"/>
    <w:rsid w:val="009940BD"/>
    <w:rsid w:val="009942AA"/>
    <w:rsid w:val="009966D0"/>
    <w:rsid w:val="00996B83"/>
    <w:rsid w:val="009975F8"/>
    <w:rsid w:val="009A0330"/>
    <w:rsid w:val="009A1BBE"/>
    <w:rsid w:val="009A2B12"/>
    <w:rsid w:val="009A4644"/>
    <w:rsid w:val="009A4657"/>
    <w:rsid w:val="009A5C14"/>
    <w:rsid w:val="009A5C4C"/>
    <w:rsid w:val="009A5D92"/>
    <w:rsid w:val="009A7A21"/>
    <w:rsid w:val="009A7E51"/>
    <w:rsid w:val="009B01E3"/>
    <w:rsid w:val="009B0FAC"/>
    <w:rsid w:val="009B38C0"/>
    <w:rsid w:val="009B402F"/>
    <w:rsid w:val="009B4707"/>
    <w:rsid w:val="009B6382"/>
    <w:rsid w:val="009C0167"/>
    <w:rsid w:val="009C0721"/>
    <w:rsid w:val="009C3113"/>
    <w:rsid w:val="009C3773"/>
    <w:rsid w:val="009C5372"/>
    <w:rsid w:val="009C74BF"/>
    <w:rsid w:val="009C79A0"/>
    <w:rsid w:val="009C7ABE"/>
    <w:rsid w:val="009C7D92"/>
    <w:rsid w:val="009D098D"/>
    <w:rsid w:val="009D4BCF"/>
    <w:rsid w:val="009D4DD7"/>
    <w:rsid w:val="009D5902"/>
    <w:rsid w:val="009D632C"/>
    <w:rsid w:val="009E25C1"/>
    <w:rsid w:val="009E28D5"/>
    <w:rsid w:val="009E3563"/>
    <w:rsid w:val="009E386B"/>
    <w:rsid w:val="009E3B80"/>
    <w:rsid w:val="009E3C01"/>
    <w:rsid w:val="009E503C"/>
    <w:rsid w:val="009E5553"/>
    <w:rsid w:val="009E5712"/>
    <w:rsid w:val="009E5A89"/>
    <w:rsid w:val="009E63E5"/>
    <w:rsid w:val="009E718F"/>
    <w:rsid w:val="009E747F"/>
    <w:rsid w:val="009E77C1"/>
    <w:rsid w:val="009E77D3"/>
    <w:rsid w:val="009E7E6B"/>
    <w:rsid w:val="009F132D"/>
    <w:rsid w:val="009F20DE"/>
    <w:rsid w:val="009F456D"/>
    <w:rsid w:val="00A00220"/>
    <w:rsid w:val="00A00BAB"/>
    <w:rsid w:val="00A02206"/>
    <w:rsid w:val="00A02F44"/>
    <w:rsid w:val="00A0371C"/>
    <w:rsid w:val="00A0474E"/>
    <w:rsid w:val="00A051A5"/>
    <w:rsid w:val="00A05430"/>
    <w:rsid w:val="00A06792"/>
    <w:rsid w:val="00A06894"/>
    <w:rsid w:val="00A11F7C"/>
    <w:rsid w:val="00A13681"/>
    <w:rsid w:val="00A141DD"/>
    <w:rsid w:val="00A14911"/>
    <w:rsid w:val="00A15118"/>
    <w:rsid w:val="00A1598C"/>
    <w:rsid w:val="00A15B07"/>
    <w:rsid w:val="00A21255"/>
    <w:rsid w:val="00A218D1"/>
    <w:rsid w:val="00A22393"/>
    <w:rsid w:val="00A22BAF"/>
    <w:rsid w:val="00A2476B"/>
    <w:rsid w:val="00A26884"/>
    <w:rsid w:val="00A27305"/>
    <w:rsid w:val="00A277FA"/>
    <w:rsid w:val="00A27B1E"/>
    <w:rsid w:val="00A30186"/>
    <w:rsid w:val="00A303A8"/>
    <w:rsid w:val="00A31006"/>
    <w:rsid w:val="00A32711"/>
    <w:rsid w:val="00A34B4F"/>
    <w:rsid w:val="00A36179"/>
    <w:rsid w:val="00A362BD"/>
    <w:rsid w:val="00A371D4"/>
    <w:rsid w:val="00A407D7"/>
    <w:rsid w:val="00A4083F"/>
    <w:rsid w:val="00A4255C"/>
    <w:rsid w:val="00A42C4B"/>
    <w:rsid w:val="00A42F3F"/>
    <w:rsid w:val="00A4385C"/>
    <w:rsid w:val="00A43B22"/>
    <w:rsid w:val="00A44072"/>
    <w:rsid w:val="00A441A3"/>
    <w:rsid w:val="00A4477A"/>
    <w:rsid w:val="00A47189"/>
    <w:rsid w:val="00A471E9"/>
    <w:rsid w:val="00A47984"/>
    <w:rsid w:val="00A47F0C"/>
    <w:rsid w:val="00A47F64"/>
    <w:rsid w:val="00A52141"/>
    <w:rsid w:val="00A52677"/>
    <w:rsid w:val="00A54974"/>
    <w:rsid w:val="00A56253"/>
    <w:rsid w:val="00A562E5"/>
    <w:rsid w:val="00A579A6"/>
    <w:rsid w:val="00A57DF0"/>
    <w:rsid w:val="00A57EBA"/>
    <w:rsid w:val="00A60A5F"/>
    <w:rsid w:val="00A60C4C"/>
    <w:rsid w:val="00A614CE"/>
    <w:rsid w:val="00A61D65"/>
    <w:rsid w:val="00A6237C"/>
    <w:rsid w:val="00A62C7E"/>
    <w:rsid w:val="00A63CF6"/>
    <w:rsid w:val="00A64786"/>
    <w:rsid w:val="00A64AB5"/>
    <w:rsid w:val="00A66D55"/>
    <w:rsid w:val="00A6712A"/>
    <w:rsid w:val="00A67F8C"/>
    <w:rsid w:val="00A712B5"/>
    <w:rsid w:val="00A72838"/>
    <w:rsid w:val="00A72C2E"/>
    <w:rsid w:val="00A7378A"/>
    <w:rsid w:val="00A74A11"/>
    <w:rsid w:val="00A75F9C"/>
    <w:rsid w:val="00A76709"/>
    <w:rsid w:val="00A76D61"/>
    <w:rsid w:val="00A77702"/>
    <w:rsid w:val="00A77710"/>
    <w:rsid w:val="00A80510"/>
    <w:rsid w:val="00A80814"/>
    <w:rsid w:val="00A82325"/>
    <w:rsid w:val="00A824DD"/>
    <w:rsid w:val="00A826CD"/>
    <w:rsid w:val="00A82F0E"/>
    <w:rsid w:val="00A831F7"/>
    <w:rsid w:val="00A831F8"/>
    <w:rsid w:val="00A83EB5"/>
    <w:rsid w:val="00A83F2C"/>
    <w:rsid w:val="00A84A36"/>
    <w:rsid w:val="00A84D11"/>
    <w:rsid w:val="00A85366"/>
    <w:rsid w:val="00A85C3D"/>
    <w:rsid w:val="00A86950"/>
    <w:rsid w:val="00A872D8"/>
    <w:rsid w:val="00A877A9"/>
    <w:rsid w:val="00A90591"/>
    <w:rsid w:val="00A907AD"/>
    <w:rsid w:val="00A916EA"/>
    <w:rsid w:val="00A919C5"/>
    <w:rsid w:val="00A92717"/>
    <w:rsid w:val="00A92C0C"/>
    <w:rsid w:val="00A94C5A"/>
    <w:rsid w:val="00A94D49"/>
    <w:rsid w:val="00A9518D"/>
    <w:rsid w:val="00A957B8"/>
    <w:rsid w:val="00A95B84"/>
    <w:rsid w:val="00A97BD1"/>
    <w:rsid w:val="00A97F85"/>
    <w:rsid w:val="00AA01A5"/>
    <w:rsid w:val="00AA0E5C"/>
    <w:rsid w:val="00AA10C5"/>
    <w:rsid w:val="00AA4125"/>
    <w:rsid w:val="00AA49CC"/>
    <w:rsid w:val="00AA5161"/>
    <w:rsid w:val="00AA5C27"/>
    <w:rsid w:val="00AB0683"/>
    <w:rsid w:val="00AB07E3"/>
    <w:rsid w:val="00AB2996"/>
    <w:rsid w:val="00AB3306"/>
    <w:rsid w:val="00AB3387"/>
    <w:rsid w:val="00AB443A"/>
    <w:rsid w:val="00AB5E04"/>
    <w:rsid w:val="00AB67AF"/>
    <w:rsid w:val="00AB7A63"/>
    <w:rsid w:val="00AB7B95"/>
    <w:rsid w:val="00AC0441"/>
    <w:rsid w:val="00AC04C3"/>
    <w:rsid w:val="00AC0BF0"/>
    <w:rsid w:val="00AC109B"/>
    <w:rsid w:val="00AC1AC2"/>
    <w:rsid w:val="00AC2538"/>
    <w:rsid w:val="00AC2598"/>
    <w:rsid w:val="00AC30E8"/>
    <w:rsid w:val="00AC4793"/>
    <w:rsid w:val="00AC48DE"/>
    <w:rsid w:val="00AC4C0A"/>
    <w:rsid w:val="00AC5E18"/>
    <w:rsid w:val="00AC5F01"/>
    <w:rsid w:val="00AC7B08"/>
    <w:rsid w:val="00AD0104"/>
    <w:rsid w:val="00AD0466"/>
    <w:rsid w:val="00AD0983"/>
    <w:rsid w:val="00AD12A4"/>
    <w:rsid w:val="00AD3D04"/>
    <w:rsid w:val="00AD3E52"/>
    <w:rsid w:val="00AD3F17"/>
    <w:rsid w:val="00AD4920"/>
    <w:rsid w:val="00AD586C"/>
    <w:rsid w:val="00AD61F8"/>
    <w:rsid w:val="00AD7423"/>
    <w:rsid w:val="00AE09FA"/>
    <w:rsid w:val="00AE126B"/>
    <w:rsid w:val="00AE1591"/>
    <w:rsid w:val="00AE28FD"/>
    <w:rsid w:val="00AE473B"/>
    <w:rsid w:val="00AE5549"/>
    <w:rsid w:val="00AE63D2"/>
    <w:rsid w:val="00AE67C5"/>
    <w:rsid w:val="00AE6E53"/>
    <w:rsid w:val="00AF0085"/>
    <w:rsid w:val="00AF01E8"/>
    <w:rsid w:val="00AF2A66"/>
    <w:rsid w:val="00AF2AC7"/>
    <w:rsid w:val="00AF444B"/>
    <w:rsid w:val="00AF4FD1"/>
    <w:rsid w:val="00AF5309"/>
    <w:rsid w:val="00AF5850"/>
    <w:rsid w:val="00AF6E4A"/>
    <w:rsid w:val="00B00475"/>
    <w:rsid w:val="00B00BB9"/>
    <w:rsid w:val="00B01B0C"/>
    <w:rsid w:val="00B01C5B"/>
    <w:rsid w:val="00B02164"/>
    <w:rsid w:val="00B024F2"/>
    <w:rsid w:val="00B0255A"/>
    <w:rsid w:val="00B034DA"/>
    <w:rsid w:val="00B044B3"/>
    <w:rsid w:val="00B04593"/>
    <w:rsid w:val="00B0471D"/>
    <w:rsid w:val="00B055F2"/>
    <w:rsid w:val="00B06C17"/>
    <w:rsid w:val="00B0717E"/>
    <w:rsid w:val="00B07578"/>
    <w:rsid w:val="00B07B8E"/>
    <w:rsid w:val="00B07BB6"/>
    <w:rsid w:val="00B11706"/>
    <w:rsid w:val="00B11A44"/>
    <w:rsid w:val="00B14CAB"/>
    <w:rsid w:val="00B1555D"/>
    <w:rsid w:val="00B15F48"/>
    <w:rsid w:val="00B16498"/>
    <w:rsid w:val="00B167C1"/>
    <w:rsid w:val="00B1721D"/>
    <w:rsid w:val="00B17CF6"/>
    <w:rsid w:val="00B20D25"/>
    <w:rsid w:val="00B2139E"/>
    <w:rsid w:val="00B21EAE"/>
    <w:rsid w:val="00B22CC4"/>
    <w:rsid w:val="00B23587"/>
    <w:rsid w:val="00B24335"/>
    <w:rsid w:val="00B24BD9"/>
    <w:rsid w:val="00B24FF0"/>
    <w:rsid w:val="00B25DD9"/>
    <w:rsid w:val="00B263C5"/>
    <w:rsid w:val="00B276D0"/>
    <w:rsid w:val="00B27A01"/>
    <w:rsid w:val="00B30D46"/>
    <w:rsid w:val="00B319B3"/>
    <w:rsid w:val="00B32CE0"/>
    <w:rsid w:val="00B33024"/>
    <w:rsid w:val="00B330EF"/>
    <w:rsid w:val="00B3330F"/>
    <w:rsid w:val="00B350CD"/>
    <w:rsid w:val="00B353AC"/>
    <w:rsid w:val="00B35FF2"/>
    <w:rsid w:val="00B37BB2"/>
    <w:rsid w:val="00B40A36"/>
    <w:rsid w:val="00B41487"/>
    <w:rsid w:val="00B4253A"/>
    <w:rsid w:val="00B4335E"/>
    <w:rsid w:val="00B4335F"/>
    <w:rsid w:val="00B443DC"/>
    <w:rsid w:val="00B450F9"/>
    <w:rsid w:val="00B46909"/>
    <w:rsid w:val="00B47654"/>
    <w:rsid w:val="00B5043E"/>
    <w:rsid w:val="00B50975"/>
    <w:rsid w:val="00B50D95"/>
    <w:rsid w:val="00B51043"/>
    <w:rsid w:val="00B51303"/>
    <w:rsid w:val="00B51E7D"/>
    <w:rsid w:val="00B52A33"/>
    <w:rsid w:val="00B52E7D"/>
    <w:rsid w:val="00B5401D"/>
    <w:rsid w:val="00B5417F"/>
    <w:rsid w:val="00B54AB9"/>
    <w:rsid w:val="00B551E4"/>
    <w:rsid w:val="00B55CF7"/>
    <w:rsid w:val="00B565BF"/>
    <w:rsid w:val="00B57127"/>
    <w:rsid w:val="00B57674"/>
    <w:rsid w:val="00B57F15"/>
    <w:rsid w:val="00B619A7"/>
    <w:rsid w:val="00B61A17"/>
    <w:rsid w:val="00B61CB0"/>
    <w:rsid w:val="00B633D4"/>
    <w:rsid w:val="00B63747"/>
    <w:rsid w:val="00B63AC6"/>
    <w:rsid w:val="00B64599"/>
    <w:rsid w:val="00B67942"/>
    <w:rsid w:val="00B70076"/>
    <w:rsid w:val="00B701A2"/>
    <w:rsid w:val="00B71C63"/>
    <w:rsid w:val="00B71FE4"/>
    <w:rsid w:val="00B75019"/>
    <w:rsid w:val="00B75EAB"/>
    <w:rsid w:val="00B777C5"/>
    <w:rsid w:val="00B77C91"/>
    <w:rsid w:val="00B77E40"/>
    <w:rsid w:val="00B77F9A"/>
    <w:rsid w:val="00B80E53"/>
    <w:rsid w:val="00B813BF"/>
    <w:rsid w:val="00B81660"/>
    <w:rsid w:val="00B82770"/>
    <w:rsid w:val="00B82C19"/>
    <w:rsid w:val="00B85663"/>
    <w:rsid w:val="00B85D40"/>
    <w:rsid w:val="00B85E4F"/>
    <w:rsid w:val="00B865EF"/>
    <w:rsid w:val="00B868E6"/>
    <w:rsid w:val="00B86EE5"/>
    <w:rsid w:val="00B87275"/>
    <w:rsid w:val="00B87603"/>
    <w:rsid w:val="00B879FD"/>
    <w:rsid w:val="00B904D4"/>
    <w:rsid w:val="00B90E8D"/>
    <w:rsid w:val="00B9428D"/>
    <w:rsid w:val="00B94BD9"/>
    <w:rsid w:val="00BA02B2"/>
    <w:rsid w:val="00BA0531"/>
    <w:rsid w:val="00BA10A3"/>
    <w:rsid w:val="00BA231F"/>
    <w:rsid w:val="00BA5D42"/>
    <w:rsid w:val="00BA633D"/>
    <w:rsid w:val="00BB08D4"/>
    <w:rsid w:val="00BB0C54"/>
    <w:rsid w:val="00BB121D"/>
    <w:rsid w:val="00BB3016"/>
    <w:rsid w:val="00BB3799"/>
    <w:rsid w:val="00BB3DDC"/>
    <w:rsid w:val="00BB43C6"/>
    <w:rsid w:val="00BB43E6"/>
    <w:rsid w:val="00BB6BF0"/>
    <w:rsid w:val="00BC021E"/>
    <w:rsid w:val="00BC03FD"/>
    <w:rsid w:val="00BC25DB"/>
    <w:rsid w:val="00BC2E72"/>
    <w:rsid w:val="00BC4E54"/>
    <w:rsid w:val="00BC556D"/>
    <w:rsid w:val="00BC5B67"/>
    <w:rsid w:val="00BC6B03"/>
    <w:rsid w:val="00BC6C98"/>
    <w:rsid w:val="00BC7F6F"/>
    <w:rsid w:val="00BD038A"/>
    <w:rsid w:val="00BD0957"/>
    <w:rsid w:val="00BD0B36"/>
    <w:rsid w:val="00BD0D2F"/>
    <w:rsid w:val="00BD112C"/>
    <w:rsid w:val="00BD17E8"/>
    <w:rsid w:val="00BD1934"/>
    <w:rsid w:val="00BD21F0"/>
    <w:rsid w:val="00BD246C"/>
    <w:rsid w:val="00BD294F"/>
    <w:rsid w:val="00BD3373"/>
    <w:rsid w:val="00BD49A0"/>
    <w:rsid w:val="00BD5E2E"/>
    <w:rsid w:val="00BE06A8"/>
    <w:rsid w:val="00BE0A93"/>
    <w:rsid w:val="00BE16DE"/>
    <w:rsid w:val="00BE1C9B"/>
    <w:rsid w:val="00BE1E33"/>
    <w:rsid w:val="00BE3A21"/>
    <w:rsid w:val="00BE54E3"/>
    <w:rsid w:val="00BE57B1"/>
    <w:rsid w:val="00BE5DB4"/>
    <w:rsid w:val="00BE67B4"/>
    <w:rsid w:val="00BF0EF5"/>
    <w:rsid w:val="00BF2C6F"/>
    <w:rsid w:val="00BF3750"/>
    <w:rsid w:val="00BF3987"/>
    <w:rsid w:val="00BF52BC"/>
    <w:rsid w:val="00BF605B"/>
    <w:rsid w:val="00BF636A"/>
    <w:rsid w:val="00BF68FD"/>
    <w:rsid w:val="00BF7607"/>
    <w:rsid w:val="00C0089E"/>
    <w:rsid w:val="00C008B6"/>
    <w:rsid w:val="00C0244B"/>
    <w:rsid w:val="00C02FB4"/>
    <w:rsid w:val="00C044AD"/>
    <w:rsid w:val="00C04F21"/>
    <w:rsid w:val="00C109E1"/>
    <w:rsid w:val="00C118AF"/>
    <w:rsid w:val="00C123ED"/>
    <w:rsid w:val="00C14863"/>
    <w:rsid w:val="00C16DF4"/>
    <w:rsid w:val="00C17833"/>
    <w:rsid w:val="00C1798F"/>
    <w:rsid w:val="00C17E65"/>
    <w:rsid w:val="00C20C92"/>
    <w:rsid w:val="00C2241D"/>
    <w:rsid w:val="00C230DD"/>
    <w:rsid w:val="00C23A75"/>
    <w:rsid w:val="00C23BC9"/>
    <w:rsid w:val="00C24D92"/>
    <w:rsid w:val="00C2751F"/>
    <w:rsid w:val="00C31146"/>
    <w:rsid w:val="00C3245A"/>
    <w:rsid w:val="00C32998"/>
    <w:rsid w:val="00C356F7"/>
    <w:rsid w:val="00C36DFF"/>
    <w:rsid w:val="00C371B0"/>
    <w:rsid w:val="00C3749E"/>
    <w:rsid w:val="00C374EB"/>
    <w:rsid w:val="00C41C18"/>
    <w:rsid w:val="00C428ED"/>
    <w:rsid w:val="00C42CDB"/>
    <w:rsid w:val="00C443F5"/>
    <w:rsid w:val="00C446DA"/>
    <w:rsid w:val="00C4655F"/>
    <w:rsid w:val="00C471EA"/>
    <w:rsid w:val="00C478AA"/>
    <w:rsid w:val="00C47EE3"/>
    <w:rsid w:val="00C519D0"/>
    <w:rsid w:val="00C51D47"/>
    <w:rsid w:val="00C520C3"/>
    <w:rsid w:val="00C5258A"/>
    <w:rsid w:val="00C5285E"/>
    <w:rsid w:val="00C52AB5"/>
    <w:rsid w:val="00C53579"/>
    <w:rsid w:val="00C540C4"/>
    <w:rsid w:val="00C55E5F"/>
    <w:rsid w:val="00C55EFF"/>
    <w:rsid w:val="00C57793"/>
    <w:rsid w:val="00C57B92"/>
    <w:rsid w:val="00C60FAF"/>
    <w:rsid w:val="00C61543"/>
    <w:rsid w:val="00C62C2D"/>
    <w:rsid w:val="00C62CB8"/>
    <w:rsid w:val="00C63E54"/>
    <w:rsid w:val="00C6490C"/>
    <w:rsid w:val="00C65B49"/>
    <w:rsid w:val="00C6641C"/>
    <w:rsid w:val="00C6749B"/>
    <w:rsid w:val="00C70812"/>
    <w:rsid w:val="00C70AB0"/>
    <w:rsid w:val="00C70B94"/>
    <w:rsid w:val="00C70F6C"/>
    <w:rsid w:val="00C71853"/>
    <w:rsid w:val="00C71B89"/>
    <w:rsid w:val="00C72B4F"/>
    <w:rsid w:val="00C73D20"/>
    <w:rsid w:val="00C73DCC"/>
    <w:rsid w:val="00C767E1"/>
    <w:rsid w:val="00C76A79"/>
    <w:rsid w:val="00C76E6B"/>
    <w:rsid w:val="00C77CC3"/>
    <w:rsid w:val="00C80414"/>
    <w:rsid w:val="00C812CF"/>
    <w:rsid w:val="00C82AD2"/>
    <w:rsid w:val="00C83070"/>
    <w:rsid w:val="00C8322F"/>
    <w:rsid w:val="00C84162"/>
    <w:rsid w:val="00C84B0B"/>
    <w:rsid w:val="00C84CC3"/>
    <w:rsid w:val="00C85609"/>
    <w:rsid w:val="00C85B3A"/>
    <w:rsid w:val="00C85CA7"/>
    <w:rsid w:val="00C86DE1"/>
    <w:rsid w:val="00C9017E"/>
    <w:rsid w:val="00C915F9"/>
    <w:rsid w:val="00C91E24"/>
    <w:rsid w:val="00C920F6"/>
    <w:rsid w:val="00C924CE"/>
    <w:rsid w:val="00C94565"/>
    <w:rsid w:val="00CA0442"/>
    <w:rsid w:val="00CA0BEA"/>
    <w:rsid w:val="00CA1A5E"/>
    <w:rsid w:val="00CA1FED"/>
    <w:rsid w:val="00CA34AE"/>
    <w:rsid w:val="00CA4EE5"/>
    <w:rsid w:val="00CA50C3"/>
    <w:rsid w:val="00CA5978"/>
    <w:rsid w:val="00CA67DE"/>
    <w:rsid w:val="00CA75AC"/>
    <w:rsid w:val="00CB05CD"/>
    <w:rsid w:val="00CB1FAA"/>
    <w:rsid w:val="00CB2541"/>
    <w:rsid w:val="00CB2751"/>
    <w:rsid w:val="00CB2C4A"/>
    <w:rsid w:val="00CB2ED9"/>
    <w:rsid w:val="00CB5BFD"/>
    <w:rsid w:val="00CB5D0A"/>
    <w:rsid w:val="00CB7B99"/>
    <w:rsid w:val="00CB7BC2"/>
    <w:rsid w:val="00CB7E27"/>
    <w:rsid w:val="00CC1218"/>
    <w:rsid w:val="00CC18DD"/>
    <w:rsid w:val="00CC1CB1"/>
    <w:rsid w:val="00CC42CC"/>
    <w:rsid w:val="00CC45A7"/>
    <w:rsid w:val="00CC6646"/>
    <w:rsid w:val="00CD090F"/>
    <w:rsid w:val="00CD09F7"/>
    <w:rsid w:val="00CD209F"/>
    <w:rsid w:val="00CD2CEB"/>
    <w:rsid w:val="00CD3875"/>
    <w:rsid w:val="00CD4EF3"/>
    <w:rsid w:val="00CD60D1"/>
    <w:rsid w:val="00CD6597"/>
    <w:rsid w:val="00CD6BAB"/>
    <w:rsid w:val="00CD7333"/>
    <w:rsid w:val="00CD7424"/>
    <w:rsid w:val="00CE32D1"/>
    <w:rsid w:val="00CE37A3"/>
    <w:rsid w:val="00CE4881"/>
    <w:rsid w:val="00CE5CCD"/>
    <w:rsid w:val="00CE60AB"/>
    <w:rsid w:val="00CF00C6"/>
    <w:rsid w:val="00CF26A7"/>
    <w:rsid w:val="00CF4D54"/>
    <w:rsid w:val="00CF5086"/>
    <w:rsid w:val="00CF5615"/>
    <w:rsid w:val="00CF68ED"/>
    <w:rsid w:val="00CF75A8"/>
    <w:rsid w:val="00CF7AA6"/>
    <w:rsid w:val="00CF7FE6"/>
    <w:rsid w:val="00D00617"/>
    <w:rsid w:val="00D0083E"/>
    <w:rsid w:val="00D0246A"/>
    <w:rsid w:val="00D0409A"/>
    <w:rsid w:val="00D04E8F"/>
    <w:rsid w:val="00D04F49"/>
    <w:rsid w:val="00D07AF4"/>
    <w:rsid w:val="00D1069C"/>
    <w:rsid w:val="00D12498"/>
    <w:rsid w:val="00D13094"/>
    <w:rsid w:val="00D139C7"/>
    <w:rsid w:val="00D14B49"/>
    <w:rsid w:val="00D16C88"/>
    <w:rsid w:val="00D16E54"/>
    <w:rsid w:val="00D16EEA"/>
    <w:rsid w:val="00D1715B"/>
    <w:rsid w:val="00D1752C"/>
    <w:rsid w:val="00D23D73"/>
    <w:rsid w:val="00D24493"/>
    <w:rsid w:val="00D255DE"/>
    <w:rsid w:val="00D2566C"/>
    <w:rsid w:val="00D30E4B"/>
    <w:rsid w:val="00D30EE1"/>
    <w:rsid w:val="00D3148D"/>
    <w:rsid w:val="00D330A0"/>
    <w:rsid w:val="00D3493E"/>
    <w:rsid w:val="00D36568"/>
    <w:rsid w:val="00D367D9"/>
    <w:rsid w:val="00D37D27"/>
    <w:rsid w:val="00D37DB3"/>
    <w:rsid w:val="00D42530"/>
    <w:rsid w:val="00D42C0D"/>
    <w:rsid w:val="00D437CB"/>
    <w:rsid w:val="00D43FF8"/>
    <w:rsid w:val="00D44606"/>
    <w:rsid w:val="00D44C1B"/>
    <w:rsid w:val="00D44DD0"/>
    <w:rsid w:val="00D46C67"/>
    <w:rsid w:val="00D46E26"/>
    <w:rsid w:val="00D47AE0"/>
    <w:rsid w:val="00D50634"/>
    <w:rsid w:val="00D5079F"/>
    <w:rsid w:val="00D51BFB"/>
    <w:rsid w:val="00D51C7E"/>
    <w:rsid w:val="00D5296B"/>
    <w:rsid w:val="00D54B90"/>
    <w:rsid w:val="00D568EA"/>
    <w:rsid w:val="00D60799"/>
    <w:rsid w:val="00D60CA5"/>
    <w:rsid w:val="00D623C3"/>
    <w:rsid w:val="00D627CE"/>
    <w:rsid w:val="00D62CA6"/>
    <w:rsid w:val="00D63279"/>
    <w:rsid w:val="00D662A9"/>
    <w:rsid w:val="00D67F9C"/>
    <w:rsid w:val="00D70529"/>
    <w:rsid w:val="00D70F27"/>
    <w:rsid w:val="00D717D5"/>
    <w:rsid w:val="00D71B1A"/>
    <w:rsid w:val="00D720D0"/>
    <w:rsid w:val="00D720D3"/>
    <w:rsid w:val="00D74183"/>
    <w:rsid w:val="00D7439E"/>
    <w:rsid w:val="00D74A47"/>
    <w:rsid w:val="00D75F48"/>
    <w:rsid w:val="00D76B65"/>
    <w:rsid w:val="00D76FC3"/>
    <w:rsid w:val="00D773DA"/>
    <w:rsid w:val="00D80A2A"/>
    <w:rsid w:val="00D81003"/>
    <w:rsid w:val="00D813AE"/>
    <w:rsid w:val="00D81A12"/>
    <w:rsid w:val="00D82E76"/>
    <w:rsid w:val="00D83707"/>
    <w:rsid w:val="00D8371B"/>
    <w:rsid w:val="00D85335"/>
    <w:rsid w:val="00D85C4E"/>
    <w:rsid w:val="00D85D72"/>
    <w:rsid w:val="00D86624"/>
    <w:rsid w:val="00D906A7"/>
    <w:rsid w:val="00D90A07"/>
    <w:rsid w:val="00D91B30"/>
    <w:rsid w:val="00D91B88"/>
    <w:rsid w:val="00D9201F"/>
    <w:rsid w:val="00D931C6"/>
    <w:rsid w:val="00D93556"/>
    <w:rsid w:val="00D937F9"/>
    <w:rsid w:val="00D94939"/>
    <w:rsid w:val="00D95C2E"/>
    <w:rsid w:val="00DA01CD"/>
    <w:rsid w:val="00DA07BE"/>
    <w:rsid w:val="00DA0D54"/>
    <w:rsid w:val="00DA183A"/>
    <w:rsid w:val="00DA56A4"/>
    <w:rsid w:val="00DA6691"/>
    <w:rsid w:val="00DA750C"/>
    <w:rsid w:val="00DA7CD9"/>
    <w:rsid w:val="00DA7EAA"/>
    <w:rsid w:val="00DB1EBB"/>
    <w:rsid w:val="00DB2058"/>
    <w:rsid w:val="00DB2281"/>
    <w:rsid w:val="00DB4A6C"/>
    <w:rsid w:val="00DB5E3A"/>
    <w:rsid w:val="00DB5FB8"/>
    <w:rsid w:val="00DB72F2"/>
    <w:rsid w:val="00DB773A"/>
    <w:rsid w:val="00DB77C5"/>
    <w:rsid w:val="00DC00B1"/>
    <w:rsid w:val="00DC01EA"/>
    <w:rsid w:val="00DC174D"/>
    <w:rsid w:val="00DC1BE5"/>
    <w:rsid w:val="00DC2934"/>
    <w:rsid w:val="00DC31BB"/>
    <w:rsid w:val="00DC3868"/>
    <w:rsid w:val="00DC467B"/>
    <w:rsid w:val="00DC5AAB"/>
    <w:rsid w:val="00DC68E9"/>
    <w:rsid w:val="00DD02D2"/>
    <w:rsid w:val="00DD03CA"/>
    <w:rsid w:val="00DD0D10"/>
    <w:rsid w:val="00DD2ECD"/>
    <w:rsid w:val="00DD39DE"/>
    <w:rsid w:val="00DD3D21"/>
    <w:rsid w:val="00DD42D1"/>
    <w:rsid w:val="00DD4BD3"/>
    <w:rsid w:val="00DD5D29"/>
    <w:rsid w:val="00DD5D75"/>
    <w:rsid w:val="00DD5DC3"/>
    <w:rsid w:val="00DD5F4E"/>
    <w:rsid w:val="00DD61BE"/>
    <w:rsid w:val="00DD6C9D"/>
    <w:rsid w:val="00DD7916"/>
    <w:rsid w:val="00DE0F2D"/>
    <w:rsid w:val="00DE1232"/>
    <w:rsid w:val="00DE193B"/>
    <w:rsid w:val="00DE286E"/>
    <w:rsid w:val="00DE2938"/>
    <w:rsid w:val="00DE4860"/>
    <w:rsid w:val="00DE4D56"/>
    <w:rsid w:val="00DE4E78"/>
    <w:rsid w:val="00DE69C7"/>
    <w:rsid w:val="00DE6A6B"/>
    <w:rsid w:val="00DE7073"/>
    <w:rsid w:val="00DF31D3"/>
    <w:rsid w:val="00DF32BD"/>
    <w:rsid w:val="00DF388F"/>
    <w:rsid w:val="00DF5671"/>
    <w:rsid w:val="00DF7DF2"/>
    <w:rsid w:val="00E010FC"/>
    <w:rsid w:val="00E01883"/>
    <w:rsid w:val="00E018CB"/>
    <w:rsid w:val="00E01D58"/>
    <w:rsid w:val="00E01E0E"/>
    <w:rsid w:val="00E030AE"/>
    <w:rsid w:val="00E038B6"/>
    <w:rsid w:val="00E03D83"/>
    <w:rsid w:val="00E03FF5"/>
    <w:rsid w:val="00E051FA"/>
    <w:rsid w:val="00E06C4A"/>
    <w:rsid w:val="00E07792"/>
    <w:rsid w:val="00E10160"/>
    <w:rsid w:val="00E107F2"/>
    <w:rsid w:val="00E10F99"/>
    <w:rsid w:val="00E12034"/>
    <w:rsid w:val="00E12298"/>
    <w:rsid w:val="00E1297F"/>
    <w:rsid w:val="00E12A65"/>
    <w:rsid w:val="00E1304B"/>
    <w:rsid w:val="00E133C2"/>
    <w:rsid w:val="00E139B6"/>
    <w:rsid w:val="00E13BEE"/>
    <w:rsid w:val="00E151BB"/>
    <w:rsid w:val="00E15910"/>
    <w:rsid w:val="00E15BEF"/>
    <w:rsid w:val="00E16CB8"/>
    <w:rsid w:val="00E20205"/>
    <w:rsid w:val="00E209CB"/>
    <w:rsid w:val="00E217FF"/>
    <w:rsid w:val="00E218FB"/>
    <w:rsid w:val="00E22581"/>
    <w:rsid w:val="00E2287D"/>
    <w:rsid w:val="00E23A08"/>
    <w:rsid w:val="00E2548F"/>
    <w:rsid w:val="00E25520"/>
    <w:rsid w:val="00E25D39"/>
    <w:rsid w:val="00E26AE4"/>
    <w:rsid w:val="00E27F24"/>
    <w:rsid w:val="00E30244"/>
    <w:rsid w:val="00E30A7B"/>
    <w:rsid w:val="00E30BE6"/>
    <w:rsid w:val="00E322CC"/>
    <w:rsid w:val="00E3250D"/>
    <w:rsid w:val="00E32C3C"/>
    <w:rsid w:val="00E330AE"/>
    <w:rsid w:val="00E33371"/>
    <w:rsid w:val="00E34167"/>
    <w:rsid w:val="00E36769"/>
    <w:rsid w:val="00E36C6E"/>
    <w:rsid w:val="00E424B8"/>
    <w:rsid w:val="00E44088"/>
    <w:rsid w:val="00E4414D"/>
    <w:rsid w:val="00E444C8"/>
    <w:rsid w:val="00E44577"/>
    <w:rsid w:val="00E44C51"/>
    <w:rsid w:val="00E44F3A"/>
    <w:rsid w:val="00E46981"/>
    <w:rsid w:val="00E47706"/>
    <w:rsid w:val="00E47ACB"/>
    <w:rsid w:val="00E514B2"/>
    <w:rsid w:val="00E52075"/>
    <w:rsid w:val="00E52638"/>
    <w:rsid w:val="00E53FEB"/>
    <w:rsid w:val="00E541BB"/>
    <w:rsid w:val="00E5479F"/>
    <w:rsid w:val="00E54FED"/>
    <w:rsid w:val="00E55216"/>
    <w:rsid w:val="00E5608B"/>
    <w:rsid w:val="00E56558"/>
    <w:rsid w:val="00E57D3D"/>
    <w:rsid w:val="00E64AE6"/>
    <w:rsid w:val="00E67119"/>
    <w:rsid w:val="00E67C35"/>
    <w:rsid w:val="00E71252"/>
    <w:rsid w:val="00E72482"/>
    <w:rsid w:val="00E7314E"/>
    <w:rsid w:val="00E75684"/>
    <w:rsid w:val="00E75A84"/>
    <w:rsid w:val="00E801A6"/>
    <w:rsid w:val="00E81CA9"/>
    <w:rsid w:val="00E81CF0"/>
    <w:rsid w:val="00E824F9"/>
    <w:rsid w:val="00E83CC7"/>
    <w:rsid w:val="00E84383"/>
    <w:rsid w:val="00E8584A"/>
    <w:rsid w:val="00E86134"/>
    <w:rsid w:val="00E864C5"/>
    <w:rsid w:val="00E865B7"/>
    <w:rsid w:val="00E902D3"/>
    <w:rsid w:val="00E9231A"/>
    <w:rsid w:val="00E926BC"/>
    <w:rsid w:val="00E92D79"/>
    <w:rsid w:val="00E9313A"/>
    <w:rsid w:val="00E9489C"/>
    <w:rsid w:val="00E94BE0"/>
    <w:rsid w:val="00E95D76"/>
    <w:rsid w:val="00E97F86"/>
    <w:rsid w:val="00EA01F0"/>
    <w:rsid w:val="00EA087C"/>
    <w:rsid w:val="00EA0D2F"/>
    <w:rsid w:val="00EA0F54"/>
    <w:rsid w:val="00EA1BD5"/>
    <w:rsid w:val="00EA211B"/>
    <w:rsid w:val="00EA2EC5"/>
    <w:rsid w:val="00EA3756"/>
    <w:rsid w:val="00EA6C8F"/>
    <w:rsid w:val="00EA6E54"/>
    <w:rsid w:val="00EA72C4"/>
    <w:rsid w:val="00EA7AAE"/>
    <w:rsid w:val="00EB1E68"/>
    <w:rsid w:val="00EB27C5"/>
    <w:rsid w:val="00EB2EFA"/>
    <w:rsid w:val="00EB3A99"/>
    <w:rsid w:val="00EB5520"/>
    <w:rsid w:val="00EB7170"/>
    <w:rsid w:val="00EB7A41"/>
    <w:rsid w:val="00EC04A0"/>
    <w:rsid w:val="00EC1525"/>
    <w:rsid w:val="00EC1AB7"/>
    <w:rsid w:val="00EC1CF9"/>
    <w:rsid w:val="00EC250D"/>
    <w:rsid w:val="00EC3267"/>
    <w:rsid w:val="00EC49B3"/>
    <w:rsid w:val="00EC4AAB"/>
    <w:rsid w:val="00EC5965"/>
    <w:rsid w:val="00EC6138"/>
    <w:rsid w:val="00EC75E1"/>
    <w:rsid w:val="00ED0463"/>
    <w:rsid w:val="00ED4790"/>
    <w:rsid w:val="00ED58ED"/>
    <w:rsid w:val="00ED5C52"/>
    <w:rsid w:val="00ED605B"/>
    <w:rsid w:val="00ED6164"/>
    <w:rsid w:val="00ED6269"/>
    <w:rsid w:val="00EE0347"/>
    <w:rsid w:val="00EE1D5A"/>
    <w:rsid w:val="00EE3597"/>
    <w:rsid w:val="00EE6F66"/>
    <w:rsid w:val="00EF0FFF"/>
    <w:rsid w:val="00EF1888"/>
    <w:rsid w:val="00EF3DDC"/>
    <w:rsid w:val="00EF40EC"/>
    <w:rsid w:val="00EF462A"/>
    <w:rsid w:val="00EF5130"/>
    <w:rsid w:val="00EF66B7"/>
    <w:rsid w:val="00EF6BB2"/>
    <w:rsid w:val="00F0008E"/>
    <w:rsid w:val="00F006BD"/>
    <w:rsid w:val="00F0212A"/>
    <w:rsid w:val="00F02246"/>
    <w:rsid w:val="00F02789"/>
    <w:rsid w:val="00F04316"/>
    <w:rsid w:val="00F053FD"/>
    <w:rsid w:val="00F0668D"/>
    <w:rsid w:val="00F06EDB"/>
    <w:rsid w:val="00F07180"/>
    <w:rsid w:val="00F07237"/>
    <w:rsid w:val="00F07F6E"/>
    <w:rsid w:val="00F12454"/>
    <w:rsid w:val="00F131CA"/>
    <w:rsid w:val="00F1365D"/>
    <w:rsid w:val="00F138B8"/>
    <w:rsid w:val="00F14438"/>
    <w:rsid w:val="00F15819"/>
    <w:rsid w:val="00F1590A"/>
    <w:rsid w:val="00F15BF1"/>
    <w:rsid w:val="00F15CE2"/>
    <w:rsid w:val="00F165EC"/>
    <w:rsid w:val="00F17873"/>
    <w:rsid w:val="00F21368"/>
    <w:rsid w:val="00F21445"/>
    <w:rsid w:val="00F2385B"/>
    <w:rsid w:val="00F23E5E"/>
    <w:rsid w:val="00F24F07"/>
    <w:rsid w:val="00F257AD"/>
    <w:rsid w:val="00F26305"/>
    <w:rsid w:val="00F274F9"/>
    <w:rsid w:val="00F2764E"/>
    <w:rsid w:val="00F27E09"/>
    <w:rsid w:val="00F27E33"/>
    <w:rsid w:val="00F301CB"/>
    <w:rsid w:val="00F30842"/>
    <w:rsid w:val="00F309AE"/>
    <w:rsid w:val="00F30EED"/>
    <w:rsid w:val="00F31670"/>
    <w:rsid w:val="00F32036"/>
    <w:rsid w:val="00F32BC8"/>
    <w:rsid w:val="00F33508"/>
    <w:rsid w:val="00F34F62"/>
    <w:rsid w:val="00F35A5C"/>
    <w:rsid w:val="00F35B9B"/>
    <w:rsid w:val="00F41611"/>
    <w:rsid w:val="00F4237A"/>
    <w:rsid w:val="00F43128"/>
    <w:rsid w:val="00F43242"/>
    <w:rsid w:val="00F436A8"/>
    <w:rsid w:val="00F43B82"/>
    <w:rsid w:val="00F4432D"/>
    <w:rsid w:val="00F44623"/>
    <w:rsid w:val="00F44925"/>
    <w:rsid w:val="00F44D9E"/>
    <w:rsid w:val="00F47F06"/>
    <w:rsid w:val="00F505C2"/>
    <w:rsid w:val="00F507E6"/>
    <w:rsid w:val="00F51C8A"/>
    <w:rsid w:val="00F5406F"/>
    <w:rsid w:val="00F54AEA"/>
    <w:rsid w:val="00F54DDA"/>
    <w:rsid w:val="00F55686"/>
    <w:rsid w:val="00F5649B"/>
    <w:rsid w:val="00F568C1"/>
    <w:rsid w:val="00F62B7C"/>
    <w:rsid w:val="00F6509A"/>
    <w:rsid w:val="00F6627A"/>
    <w:rsid w:val="00F6662C"/>
    <w:rsid w:val="00F67D87"/>
    <w:rsid w:val="00F70AC1"/>
    <w:rsid w:val="00F728E6"/>
    <w:rsid w:val="00F73168"/>
    <w:rsid w:val="00F736E4"/>
    <w:rsid w:val="00F74596"/>
    <w:rsid w:val="00F7506D"/>
    <w:rsid w:val="00F76105"/>
    <w:rsid w:val="00F76841"/>
    <w:rsid w:val="00F7767D"/>
    <w:rsid w:val="00F81B08"/>
    <w:rsid w:val="00F81B33"/>
    <w:rsid w:val="00F8200C"/>
    <w:rsid w:val="00F831D5"/>
    <w:rsid w:val="00F83C66"/>
    <w:rsid w:val="00F844D9"/>
    <w:rsid w:val="00F84A25"/>
    <w:rsid w:val="00F8628C"/>
    <w:rsid w:val="00F862FA"/>
    <w:rsid w:val="00F86334"/>
    <w:rsid w:val="00F872C7"/>
    <w:rsid w:val="00F87FCB"/>
    <w:rsid w:val="00F905EF"/>
    <w:rsid w:val="00F90708"/>
    <w:rsid w:val="00F9165F"/>
    <w:rsid w:val="00F91743"/>
    <w:rsid w:val="00F918ED"/>
    <w:rsid w:val="00F91E14"/>
    <w:rsid w:val="00F97229"/>
    <w:rsid w:val="00F97546"/>
    <w:rsid w:val="00F97754"/>
    <w:rsid w:val="00FA05DF"/>
    <w:rsid w:val="00FA14F6"/>
    <w:rsid w:val="00FA2EDD"/>
    <w:rsid w:val="00FA3B49"/>
    <w:rsid w:val="00FA6402"/>
    <w:rsid w:val="00FA7C36"/>
    <w:rsid w:val="00FB0BE7"/>
    <w:rsid w:val="00FB1686"/>
    <w:rsid w:val="00FB2093"/>
    <w:rsid w:val="00FB31CE"/>
    <w:rsid w:val="00FB3CBB"/>
    <w:rsid w:val="00FB3F27"/>
    <w:rsid w:val="00FB4376"/>
    <w:rsid w:val="00FB4458"/>
    <w:rsid w:val="00FB4A20"/>
    <w:rsid w:val="00FB504A"/>
    <w:rsid w:val="00FB6EFC"/>
    <w:rsid w:val="00FB71C0"/>
    <w:rsid w:val="00FC09B6"/>
    <w:rsid w:val="00FC0A14"/>
    <w:rsid w:val="00FC0D36"/>
    <w:rsid w:val="00FC3E33"/>
    <w:rsid w:val="00FC4C5A"/>
    <w:rsid w:val="00FC54F3"/>
    <w:rsid w:val="00FC63B2"/>
    <w:rsid w:val="00FC6962"/>
    <w:rsid w:val="00FC7488"/>
    <w:rsid w:val="00FD1210"/>
    <w:rsid w:val="00FD1870"/>
    <w:rsid w:val="00FD2A2B"/>
    <w:rsid w:val="00FD3172"/>
    <w:rsid w:val="00FD5529"/>
    <w:rsid w:val="00FD7BA5"/>
    <w:rsid w:val="00FE011E"/>
    <w:rsid w:val="00FE0DAF"/>
    <w:rsid w:val="00FE104C"/>
    <w:rsid w:val="00FE18D7"/>
    <w:rsid w:val="00FE20BF"/>
    <w:rsid w:val="00FE21F1"/>
    <w:rsid w:val="00FE293A"/>
    <w:rsid w:val="00FE4573"/>
    <w:rsid w:val="00FE4D87"/>
    <w:rsid w:val="00FE5A5F"/>
    <w:rsid w:val="00FE5F39"/>
    <w:rsid w:val="00FE69A9"/>
    <w:rsid w:val="00FE6ED8"/>
    <w:rsid w:val="00FF238C"/>
    <w:rsid w:val="00FF25E7"/>
    <w:rsid w:val="00FF277E"/>
    <w:rsid w:val="00FF2C0D"/>
    <w:rsid w:val="00FF34C8"/>
    <w:rsid w:val="00FF3A6B"/>
    <w:rsid w:val="00FF43E0"/>
    <w:rsid w:val="00FF5302"/>
    <w:rsid w:val="00FF5C03"/>
    <w:rsid w:val="00FF5D55"/>
    <w:rsid w:val="00FF695A"/>
    <w:rsid w:val="00FF6D9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BE"/>
  </w:style>
  <w:style w:type="paragraph" w:styleId="Ttulo1">
    <w:name w:val="heading 1"/>
    <w:basedOn w:val="Normal"/>
    <w:next w:val="Normal"/>
    <w:link w:val="Ttulo1Char"/>
    <w:qFormat/>
    <w:rsid w:val="008D35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3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D35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35BE"/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8D35B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8D35BE"/>
    <w:rPr>
      <w:i/>
      <w:iCs/>
    </w:rPr>
  </w:style>
  <w:style w:type="paragraph" w:styleId="PargrafodaLista">
    <w:name w:val="List Paragraph"/>
    <w:basedOn w:val="Normal"/>
    <w:uiPriority w:val="34"/>
    <w:qFormat/>
    <w:rsid w:val="008D35B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8D35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iniciolei">
    <w:name w:val="iniciolei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C7135"/>
  </w:style>
  <w:style w:type="paragraph" w:customStyle="1" w:styleId="artigopara">
    <w:name w:val="artigopara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c">
    <w:name w:val="inc"/>
    <w:basedOn w:val="Fontepargpadro"/>
    <w:rsid w:val="002C7135"/>
  </w:style>
  <w:style w:type="paragraph" w:customStyle="1" w:styleId="captulo">
    <w:name w:val="captulo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">
    <w:name w:val="par"/>
    <w:basedOn w:val="Fontepargpadro"/>
    <w:rsid w:val="002C7135"/>
  </w:style>
  <w:style w:type="paragraph" w:customStyle="1" w:styleId="alinea">
    <w:name w:val="alinea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li">
    <w:name w:val="ali"/>
    <w:basedOn w:val="Fontepargpadro"/>
    <w:rsid w:val="002C7135"/>
  </w:style>
  <w:style w:type="paragraph" w:customStyle="1" w:styleId="fimlei">
    <w:name w:val="fimlei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link w:val="DataChar"/>
    <w:uiPriority w:val="99"/>
    <w:semiHidden/>
    <w:unhideWhenUsed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2C71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71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BE"/>
  </w:style>
  <w:style w:type="paragraph" w:styleId="Ttulo1">
    <w:name w:val="heading 1"/>
    <w:basedOn w:val="Normal"/>
    <w:next w:val="Normal"/>
    <w:link w:val="Ttulo1Char"/>
    <w:qFormat/>
    <w:rsid w:val="008D35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3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D35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35BE"/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8D35B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8D35BE"/>
    <w:rPr>
      <w:i/>
      <w:iCs/>
    </w:rPr>
  </w:style>
  <w:style w:type="paragraph" w:styleId="PargrafodaLista">
    <w:name w:val="List Paragraph"/>
    <w:basedOn w:val="Normal"/>
    <w:uiPriority w:val="34"/>
    <w:qFormat/>
    <w:rsid w:val="008D35B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8D35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iniciolei">
    <w:name w:val="iniciolei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C7135"/>
  </w:style>
  <w:style w:type="paragraph" w:customStyle="1" w:styleId="artigopara">
    <w:name w:val="artigopara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c">
    <w:name w:val="inc"/>
    <w:basedOn w:val="Fontepargpadro"/>
    <w:rsid w:val="002C7135"/>
  </w:style>
  <w:style w:type="paragraph" w:customStyle="1" w:styleId="captulo">
    <w:name w:val="captulo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">
    <w:name w:val="par"/>
    <w:basedOn w:val="Fontepargpadro"/>
    <w:rsid w:val="002C7135"/>
  </w:style>
  <w:style w:type="paragraph" w:customStyle="1" w:styleId="alinea">
    <w:name w:val="alinea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li">
    <w:name w:val="ali"/>
    <w:basedOn w:val="Fontepargpadro"/>
    <w:rsid w:val="002C7135"/>
  </w:style>
  <w:style w:type="paragraph" w:customStyle="1" w:styleId="fimlei">
    <w:name w:val="fimlei"/>
    <w:basedOn w:val="Normal"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link w:val="DataChar"/>
    <w:uiPriority w:val="99"/>
    <w:semiHidden/>
    <w:unhideWhenUsed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2C71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71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17246</Characters>
  <Application>Microsoft Office Word</Application>
  <DocSecurity>0</DocSecurity>
  <Lines>143</Lines>
  <Paragraphs>40</Paragraphs>
  <ScaleCrop>false</ScaleCrop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Ronchi</dc:creator>
  <cp:keywords/>
  <dc:description/>
  <cp:lastModifiedBy>Pedro Ronchi</cp:lastModifiedBy>
  <cp:revision>2</cp:revision>
  <dcterms:created xsi:type="dcterms:W3CDTF">2018-09-24T12:15:00Z</dcterms:created>
  <dcterms:modified xsi:type="dcterms:W3CDTF">2018-09-24T12:15:00Z</dcterms:modified>
</cp:coreProperties>
</file>