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AD21" w14:textId="5E625514" w:rsidR="00DE1927" w:rsidRDefault="00F02505" w:rsidP="007C015B">
      <w:pPr>
        <w:pStyle w:val="Ttulo1"/>
      </w:pPr>
      <w:bookmarkStart w:id="0" w:name="_Toc514072228"/>
      <w:bookmarkStart w:id="1" w:name="_Toc514253605"/>
      <w:bookmarkStart w:id="2" w:name="_Toc524008696"/>
      <w:r w:rsidRPr="007C015B">
        <w:t>ANEXO</w:t>
      </w:r>
      <w:bookmarkEnd w:id="0"/>
      <w:bookmarkEnd w:id="1"/>
      <w:bookmarkEnd w:id="2"/>
      <w:r w:rsidR="00390003" w:rsidRPr="007C015B">
        <w:t xml:space="preserve"> I - DIRETRIZES</w:t>
      </w:r>
    </w:p>
    <w:p w14:paraId="7D66C604" w14:textId="77777777" w:rsidR="007C015B" w:rsidRPr="007C015B" w:rsidRDefault="007C015B" w:rsidP="007C015B">
      <w:pPr>
        <w:ind w:left="567"/>
      </w:pPr>
    </w:p>
    <w:p w14:paraId="4520969E" w14:textId="1D5E2F54" w:rsidR="00390003" w:rsidRPr="007C015B" w:rsidRDefault="00390003" w:rsidP="00065714">
      <w:pPr>
        <w:spacing w:after="120"/>
        <w:rPr>
          <w:rFonts w:ascii="Arial" w:eastAsia="Times New Roman" w:hAnsi="Arial" w:cs="Arial"/>
          <w:color w:val="000000"/>
          <w:lang w:eastAsia="pt-BR"/>
        </w:rPr>
      </w:pPr>
      <w:r w:rsidRPr="007C015B">
        <w:rPr>
          <w:rFonts w:ascii="Arial" w:eastAsia="Times New Roman" w:hAnsi="Arial" w:cs="Arial"/>
          <w:color w:val="000000"/>
          <w:lang w:eastAsia="pt-BR"/>
        </w:rPr>
        <w:t xml:space="preserve">As Diretrizes são ações de cumprimento imediato, que consistem em ações de controle </w:t>
      </w:r>
      <w:r w:rsidR="00605F1B" w:rsidRPr="007C015B">
        <w:rPr>
          <w:rFonts w:ascii="Arial" w:eastAsia="Times New Roman" w:hAnsi="Arial" w:cs="Arial"/>
          <w:color w:val="000000"/>
          <w:lang w:eastAsia="pt-BR"/>
        </w:rPr>
        <w:t>ambientais já estabelecidas</w:t>
      </w:r>
      <w:r w:rsidRPr="007C015B">
        <w:rPr>
          <w:rFonts w:ascii="Arial" w:eastAsia="Times New Roman" w:hAnsi="Arial" w:cs="Arial"/>
          <w:color w:val="000000"/>
          <w:lang w:eastAsia="pt-BR"/>
        </w:rPr>
        <w:t>, tanto por procedimentos das empresas, quanto so</w:t>
      </w:r>
      <w:r w:rsidR="00605F1B" w:rsidRPr="007C015B">
        <w:rPr>
          <w:rFonts w:ascii="Arial" w:eastAsia="Times New Roman" w:hAnsi="Arial" w:cs="Arial"/>
          <w:color w:val="000000"/>
          <w:lang w:eastAsia="pt-BR"/>
        </w:rPr>
        <w:t xml:space="preserve">licitadas pelo Órgão Ambiental. </w:t>
      </w:r>
    </w:p>
    <w:p w14:paraId="505AA1BC" w14:textId="77777777" w:rsidR="00D90DD7" w:rsidRPr="007C015B" w:rsidRDefault="00C1303E" w:rsidP="00314D55">
      <w:pPr>
        <w:spacing w:after="120"/>
        <w:rPr>
          <w:rFonts w:ascii="Arial" w:hAnsi="Arial" w:cs="Arial"/>
          <w:b/>
          <w:color w:val="000000"/>
          <w:u w:val="single"/>
        </w:rPr>
      </w:pPr>
      <w:r w:rsidRPr="007C015B">
        <w:rPr>
          <w:rFonts w:ascii="Arial" w:hAnsi="Arial" w:cs="Arial"/>
          <w:b/>
          <w:color w:val="000000"/>
          <w:u w:val="single"/>
        </w:rPr>
        <w:t>Diretrizes de ação de controle ambiental (cumprimento imediato):</w:t>
      </w:r>
    </w:p>
    <w:p w14:paraId="36CD0348" w14:textId="79C57AFB" w:rsidR="00A57F92" w:rsidRPr="007C015B" w:rsidRDefault="00C1303E" w:rsidP="00F96AE2">
      <w:pPr>
        <w:pStyle w:val="PargrafodaLista"/>
        <w:numPr>
          <w:ilvl w:val="0"/>
          <w:numId w:val="31"/>
        </w:numPr>
        <w:spacing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7C015B">
        <w:rPr>
          <w:rFonts w:ascii="Arial" w:hAnsi="Arial" w:cs="Arial"/>
          <w:szCs w:val="22"/>
        </w:rPr>
        <w:t>Realizar a</w:t>
      </w:r>
      <w:r w:rsidR="00A57F92" w:rsidRPr="007C015B">
        <w:rPr>
          <w:rFonts w:ascii="Arial" w:hAnsi="Arial" w:cs="Arial"/>
          <w:szCs w:val="22"/>
        </w:rPr>
        <w:t xml:space="preserve"> manutenção preditiva, preventiva e corretiva das instalações de forma </w:t>
      </w:r>
      <w:r w:rsidR="008B1E89" w:rsidRPr="007C015B">
        <w:rPr>
          <w:rFonts w:ascii="Arial" w:hAnsi="Arial" w:cs="Arial"/>
          <w:szCs w:val="22"/>
        </w:rPr>
        <w:t>a não permitir</w:t>
      </w:r>
      <w:r w:rsidR="00A57F92" w:rsidRPr="007C015B">
        <w:rPr>
          <w:rFonts w:ascii="Arial" w:hAnsi="Arial" w:cs="Arial"/>
          <w:szCs w:val="22"/>
        </w:rPr>
        <w:t xml:space="preserve"> emissões fugitivas.</w:t>
      </w:r>
    </w:p>
    <w:p w14:paraId="7203A3D7" w14:textId="530882AE" w:rsidR="00A57F92" w:rsidRPr="007C015B" w:rsidRDefault="00C1303E" w:rsidP="00FA2732">
      <w:pPr>
        <w:pStyle w:val="PargrafodaLista"/>
        <w:numPr>
          <w:ilvl w:val="0"/>
          <w:numId w:val="31"/>
        </w:numPr>
        <w:spacing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7C015B">
        <w:rPr>
          <w:rFonts w:ascii="Arial" w:hAnsi="Arial" w:cs="Arial"/>
          <w:szCs w:val="22"/>
        </w:rPr>
        <w:t>Realizar</w:t>
      </w:r>
      <w:r w:rsidR="00A57F92" w:rsidRPr="007C015B">
        <w:rPr>
          <w:rFonts w:ascii="Arial" w:hAnsi="Arial" w:cs="Arial"/>
          <w:szCs w:val="22"/>
        </w:rPr>
        <w:t xml:space="preserve"> </w:t>
      </w:r>
      <w:r w:rsidR="00DF439F" w:rsidRPr="007C015B">
        <w:rPr>
          <w:rFonts w:ascii="Arial" w:hAnsi="Arial" w:cs="Arial"/>
          <w:szCs w:val="22"/>
        </w:rPr>
        <w:t>a</w:t>
      </w:r>
      <w:r w:rsidR="00686A0A" w:rsidRPr="007C015B">
        <w:rPr>
          <w:rFonts w:ascii="Arial" w:hAnsi="Arial" w:cs="Arial"/>
          <w:szCs w:val="22"/>
        </w:rPr>
        <w:t xml:space="preserve"> </w:t>
      </w:r>
      <w:r w:rsidR="00A57F92" w:rsidRPr="007C015B">
        <w:rPr>
          <w:rFonts w:ascii="Arial" w:hAnsi="Arial" w:cs="Arial"/>
          <w:szCs w:val="22"/>
        </w:rPr>
        <w:t xml:space="preserve">capacitação e treinamento dos colaboradores das unidades, para que as ações vinculadas </w:t>
      </w:r>
      <w:r w:rsidR="00A5585F" w:rsidRPr="007C015B">
        <w:rPr>
          <w:rFonts w:ascii="Arial" w:hAnsi="Arial" w:cs="Arial"/>
          <w:szCs w:val="22"/>
        </w:rPr>
        <w:t>às</w:t>
      </w:r>
      <w:r w:rsidR="00A57F92" w:rsidRPr="007C015B">
        <w:rPr>
          <w:rFonts w:ascii="Arial" w:hAnsi="Arial" w:cs="Arial"/>
          <w:szCs w:val="22"/>
        </w:rPr>
        <w:t xml:space="preserve"> boas práticas de produção, incluindo ações de limpeza das áreas de trabalho sejam inc</w:t>
      </w:r>
      <w:r w:rsidR="00A5585F" w:rsidRPr="007C015B">
        <w:rPr>
          <w:rFonts w:ascii="Arial" w:hAnsi="Arial" w:cs="Arial"/>
          <w:szCs w:val="22"/>
        </w:rPr>
        <w:t>orporadas no dia a dia de todos.</w:t>
      </w:r>
    </w:p>
    <w:p w14:paraId="7ADE7DF1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3" w:name="_Toc514072241"/>
      <w:bookmarkStart w:id="4" w:name="_Toc514253618"/>
      <w:bookmarkStart w:id="5" w:name="_Toc524008709"/>
      <w:bookmarkStart w:id="6" w:name="_Toc514072230"/>
      <w:bookmarkStart w:id="7" w:name="_Toc514253607"/>
      <w:bookmarkStart w:id="8" w:name="_Toc524008698"/>
      <w:r w:rsidRPr="007C015B">
        <w:rPr>
          <w:rFonts w:ascii="Arial" w:hAnsi="Arial" w:cs="Arial"/>
          <w:sz w:val="22"/>
          <w:szCs w:val="22"/>
        </w:rPr>
        <w:t>Pátios de armazenamento – CASP</w:t>
      </w:r>
      <w:bookmarkEnd w:id="3"/>
      <w:bookmarkEnd w:id="4"/>
      <w:bookmarkEnd w:id="5"/>
    </w:p>
    <w:p w14:paraId="4C0DB7AF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adequadamente sistemas de drenagem de águas pluviais e caixas de decantação, em todos os pátios da CASP, a fim de evitar acúmulo de material, acúmulo de água no solo, bem como o extravasamento de efluentes para os sistemas de drenagem adjacentes.</w:t>
      </w:r>
    </w:p>
    <w:p w14:paraId="6A15E274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Manter limpas todas as vias, de modo a impedir acúmulo de material na lateral e na entrada e saída dos veículos dos pátios.</w:t>
      </w:r>
    </w:p>
    <w:p w14:paraId="649D6CC2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sistema de umectação de todas as vias dos pátios, de modo a evitar a </w:t>
      </w:r>
      <w:proofErr w:type="spellStart"/>
      <w:r w:rsidRPr="007C015B">
        <w:rPr>
          <w:rFonts w:ascii="Arial" w:hAnsi="Arial" w:cs="Arial"/>
          <w:color w:val="000000"/>
          <w:szCs w:val="22"/>
        </w:rPr>
        <w:t>ressuspensão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de poeiras pela circulação de veículos e pela ação do vento. </w:t>
      </w:r>
    </w:p>
    <w:p w14:paraId="0662288B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7C015B">
        <w:rPr>
          <w:rFonts w:ascii="Arial" w:hAnsi="Arial" w:cs="Arial"/>
          <w:szCs w:val="22"/>
        </w:rPr>
        <w:t xml:space="preserve">Operar e manter adequadamente sistema de umectação de pilhas, para os pátios de armazenamento de materiais pulverulentos da empresa, de modo a evitar o arraste pela ação do vento. </w:t>
      </w:r>
    </w:p>
    <w:p w14:paraId="7EBA1CB5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medidas de controle de poluição do ar </w:t>
      </w:r>
      <w:r w:rsidRPr="007C015B">
        <w:rPr>
          <w:rFonts w:ascii="Arial" w:hAnsi="Arial" w:cs="Arial"/>
          <w:szCs w:val="22"/>
        </w:rPr>
        <w:t>para as operações do pátio de limpeza de boca e bicas de carro torpedo.</w:t>
      </w:r>
    </w:p>
    <w:p w14:paraId="44EC3F25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 controle de recebimento de resíduos em pátios deverá ser realizado de forma consistente e rigorosa, de maneira a garantir apenas o recebimento de resíduos classes 2A e 2B, de acordo com a ABNT 10.004:2004, que deverão ser armazenados de forma a impedir emissões fugitivas para a atmosfera pela ação dos ventos em pilhas.</w:t>
      </w:r>
    </w:p>
    <w:p w14:paraId="363F3DCB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lastRenderedPageBreak/>
        <w:t>Os resíduos classificados de acordo com a ABNT 10.004:2004 como perigosos deverão ter disposição adequada de modo a impedir emissões fugitivas p</w:t>
      </w:r>
      <w:bookmarkStart w:id="9" w:name="_GoBack"/>
      <w:bookmarkEnd w:id="9"/>
      <w:r w:rsidRPr="007C015B">
        <w:rPr>
          <w:rFonts w:ascii="Arial" w:hAnsi="Arial" w:cs="Arial"/>
          <w:color w:val="000000"/>
          <w:szCs w:val="22"/>
        </w:rPr>
        <w:t>ara a atmosfera pela ação dos ventos em pilhas.</w:t>
      </w:r>
    </w:p>
    <w:p w14:paraId="333255EF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Manter o cinturão verde ao redor de todos os pátios de armazenamento de materiais pulverulentos como medida adicional, sendo que a mesma não deverá substituir a implantação de </w:t>
      </w:r>
      <w:r w:rsidRPr="007C015B">
        <w:rPr>
          <w:rFonts w:ascii="Arial" w:hAnsi="Arial" w:cs="Arial"/>
          <w:i/>
          <w:color w:val="000000"/>
          <w:szCs w:val="22"/>
        </w:rPr>
        <w:t xml:space="preserve">Wind </w:t>
      </w:r>
      <w:proofErr w:type="spellStart"/>
      <w:r w:rsidRPr="007C015B">
        <w:rPr>
          <w:rFonts w:ascii="Arial" w:hAnsi="Arial" w:cs="Arial"/>
          <w:i/>
          <w:color w:val="000000"/>
          <w:szCs w:val="22"/>
        </w:rPr>
        <w:t>Fences</w:t>
      </w:r>
      <w:proofErr w:type="spellEnd"/>
      <w:r w:rsidRPr="007C015B">
        <w:rPr>
          <w:rFonts w:ascii="Arial" w:hAnsi="Arial" w:cs="Arial"/>
          <w:color w:val="000000"/>
          <w:szCs w:val="22"/>
        </w:rPr>
        <w:t>, ou medida de controle de eficiência igual ou superior, como medida principal de redução de emissões fugitivas pela operação e por ação dos ventos sobre pilhas.</w:t>
      </w:r>
    </w:p>
    <w:p w14:paraId="2D178CB7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10" w:name="_Toc514072242"/>
      <w:bookmarkStart w:id="11" w:name="_Toc514253619"/>
      <w:bookmarkStart w:id="12" w:name="_Toc524008710"/>
      <w:r w:rsidRPr="007C015B">
        <w:rPr>
          <w:rFonts w:ascii="Arial" w:hAnsi="Arial" w:cs="Arial"/>
          <w:sz w:val="22"/>
          <w:szCs w:val="22"/>
        </w:rPr>
        <w:t>Manuseio de carvão e pátios de armazenamento</w:t>
      </w:r>
      <w:bookmarkEnd w:id="10"/>
      <w:bookmarkEnd w:id="11"/>
      <w:bookmarkEnd w:id="12"/>
    </w:p>
    <w:p w14:paraId="2C9AD4B7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 bandejamento, contenção lateral e a cobertura das correias transportadoras de carvão,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>a não permitir as emissões de material particulado para a atmosfera e acúmulo de materiais no solo e equipamentos da unidade.</w:t>
      </w:r>
    </w:p>
    <w:p w14:paraId="4ADF3F88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As operações de transporte/transferência, carregamento e descarregamento de materiais pulverulentos deverão ser realizadas de forma a não permitir a emissão de material particulado para a atmosfera.</w:t>
      </w:r>
    </w:p>
    <w:p w14:paraId="7E96E0FF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7C015B">
        <w:rPr>
          <w:rFonts w:ascii="Arial" w:hAnsi="Arial" w:cs="Arial"/>
          <w:szCs w:val="22"/>
        </w:rPr>
        <w:t xml:space="preserve">Operar e manter adequadamente sistema de umectação de pilhas, de modo a evitar o arraste pela ação do vento. </w:t>
      </w:r>
    </w:p>
    <w:p w14:paraId="7D42A213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Realizar o controle permanente da erosão das pilhas realizando aplicações periódicas de polímeros, ou outro material de eficiência igual ou superior, como medida de controle para evitar a emissão fugitiva devido à ação dos ventos. </w:t>
      </w:r>
    </w:p>
    <w:p w14:paraId="0050B475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sistema de umectação de vias dos pátios, de modo a evitar a </w:t>
      </w:r>
      <w:proofErr w:type="spellStart"/>
      <w:r w:rsidRPr="007C015B">
        <w:rPr>
          <w:rFonts w:ascii="Arial" w:hAnsi="Arial" w:cs="Arial"/>
          <w:color w:val="000000"/>
          <w:szCs w:val="22"/>
        </w:rPr>
        <w:t>ressuspensão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de poeiras pela circulação de veículos e pela ação do vento.</w:t>
      </w:r>
    </w:p>
    <w:p w14:paraId="3327A23B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Manter limpas todas as vias, de modo a impedir acúmulo de material na lateral e na entrada e saída dos veículos dos pátios.</w:t>
      </w:r>
    </w:p>
    <w:p w14:paraId="12876DFB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adequadamente sistemas de drenagem de águas pluviais e caixas de decantação a fim de evitar acúmulo de material, acúmulo de água no solo, bem como o extravasamento de efluentes para os sistemas de drenagem adjacentes.</w:t>
      </w:r>
    </w:p>
    <w:p w14:paraId="7092EF0D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Manter cinturão verde ao redor de todos os pátios de armazenamento de materiais pulverulentos como medida adicional, sendo que a mesma não deverá substituir a implantação de </w:t>
      </w:r>
      <w:r w:rsidRPr="007C015B">
        <w:rPr>
          <w:rFonts w:ascii="Arial" w:hAnsi="Arial" w:cs="Arial"/>
          <w:i/>
          <w:color w:val="000000"/>
          <w:szCs w:val="22"/>
        </w:rPr>
        <w:t xml:space="preserve">Wind </w:t>
      </w:r>
      <w:proofErr w:type="spellStart"/>
      <w:r w:rsidRPr="007C015B">
        <w:rPr>
          <w:rFonts w:ascii="Arial" w:hAnsi="Arial" w:cs="Arial"/>
          <w:i/>
          <w:color w:val="000000"/>
          <w:szCs w:val="22"/>
        </w:rPr>
        <w:t>Fences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, ou medida de controle de eficiência igual ou superior, como </w:t>
      </w:r>
      <w:r w:rsidRPr="007C015B">
        <w:rPr>
          <w:rFonts w:ascii="Arial" w:hAnsi="Arial" w:cs="Arial"/>
          <w:color w:val="000000"/>
          <w:szCs w:val="22"/>
        </w:rPr>
        <w:lastRenderedPageBreak/>
        <w:t xml:space="preserve">medida principal de redução de emissões fugitivas pela operação e por ação dos ventos sobre pilhas. </w:t>
      </w:r>
    </w:p>
    <w:p w14:paraId="4FE9C0C1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13" w:name="_Toc514072243"/>
      <w:bookmarkStart w:id="14" w:name="_Toc514253620"/>
      <w:bookmarkStart w:id="15" w:name="_Toc524008711"/>
      <w:r w:rsidRPr="007C015B">
        <w:rPr>
          <w:rFonts w:ascii="Arial" w:hAnsi="Arial" w:cs="Arial"/>
          <w:sz w:val="22"/>
          <w:szCs w:val="22"/>
        </w:rPr>
        <w:t>Manuseio de minérios e pátios de armazenamento</w:t>
      </w:r>
      <w:bookmarkEnd w:id="13"/>
      <w:bookmarkEnd w:id="14"/>
      <w:bookmarkEnd w:id="15"/>
    </w:p>
    <w:p w14:paraId="40589649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 sistema operacional e os sistemas de aspersão com dupla umectação com atomização de água antes da entrada e durante a operação do virador de vagões, de modo a evitar emissões fugitivas durante sua operação. </w:t>
      </w:r>
    </w:p>
    <w:p w14:paraId="218A4CDB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 bandejamento, contenção lateral e a cobertura de todas as correias transportadoras,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>a não permitir as emissões de material particulado para a atmosfera e acúmulo de materiais no solo e equipamentos da unidade.</w:t>
      </w:r>
    </w:p>
    <w:p w14:paraId="51B33B55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As operações de transporte/transferência, carregamento e descarregamento de materiais pulverulentos deverão ser realizadas de forma a não permitir a emissão de material particulado para a atmosfera.</w:t>
      </w:r>
    </w:p>
    <w:p w14:paraId="63F81A8C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o sistema de umectação de pilhas nos pátios, de modo a evitar emissão fugitiva   pela ação do vento. </w:t>
      </w:r>
    </w:p>
    <w:p w14:paraId="401F5190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Realizar o controle permanente da erosão das pilhas realizando aplicações periódicas de polímeros, ou outro material de eficiência igual ou superior, como medida de controle para evitar a emissão fugitiva devido à ação dos ventos. </w:t>
      </w:r>
    </w:p>
    <w:p w14:paraId="0C88DFF3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o sistema de umectação de vias já pavimentadas nos pátios, de modo a evitar a </w:t>
      </w:r>
      <w:proofErr w:type="spellStart"/>
      <w:r w:rsidRPr="007C015B">
        <w:rPr>
          <w:rFonts w:ascii="Arial" w:hAnsi="Arial" w:cs="Arial"/>
          <w:color w:val="000000"/>
          <w:szCs w:val="22"/>
        </w:rPr>
        <w:t>ressuspensão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de poeiras pela circulação de veículos e pela ação do vento.</w:t>
      </w:r>
    </w:p>
    <w:p w14:paraId="7A04308F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adequadamente sistemas de drenagem de águas pluviais e caixas de decantação a fim de evitar acúmulo de material, acúmulo de água no solo, bem como o extravasamento de efluentes para os sistemas de drenagem adjacentes.</w:t>
      </w:r>
    </w:p>
    <w:p w14:paraId="0DC7E280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Realizar manutenção permanente dos taludes dos pátios, evitando a formação de trincas e realizando o abrandamento sempre que necessário.</w:t>
      </w:r>
    </w:p>
    <w:p w14:paraId="4849086A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Manter permanentemente leiras de proteção lateralmente aos pátios de armazenamento, de forma a impedir o fluxo de água no sentido dos taludes para sua proteção.</w:t>
      </w:r>
    </w:p>
    <w:p w14:paraId="34D4A206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Manter cinturão verde ao redor de todos os pátios de armazenamento de materiais pulverulentos como medida adicional, sendo que a mesma não deverá substituir a implantação de </w:t>
      </w:r>
      <w:r w:rsidRPr="007C015B">
        <w:rPr>
          <w:rFonts w:ascii="Arial" w:hAnsi="Arial" w:cs="Arial"/>
          <w:i/>
          <w:color w:val="000000"/>
          <w:szCs w:val="22"/>
        </w:rPr>
        <w:t xml:space="preserve">Wind </w:t>
      </w:r>
      <w:proofErr w:type="spellStart"/>
      <w:r w:rsidRPr="007C015B">
        <w:rPr>
          <w:rFonts w:ascii="Arial" w:hAnsi="Arial" w:cs="Arial"/>
          <w:i/>
          <w:color w:val="000000"/>
          <w:szCs w:val="22"/>
        </w:rPr>
        <w:t>Fences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, ou medida de controle de eficiência igual ou superior, como </w:t>
      </w:r>
      <w:r w:rsidRPr="007C015B">
        <w:rPr>
          <w:rFonts w:ascii="Arial" w:hAnsi="Arial" w:cs="Arial"/>
          <w:color w:val="000000"/>
          <w:szCs w:val="22"/>
        </w:rPr>
        <w:lastRenderedPageBreak/>
        <w:t>medida principal de redução de emissões fugitivas pela operação e por ação dos ventos sobre pilhas.</w:t>
      </w:r>
    </w:p>
    <w:p w14:paraId="5C58A003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16" w:name="_Toc514072259"/>
      <w:bookmarkStart w:id="17" w:name="_Toc514253636"/>
      <w:bookmarkStart w:id="18" w:name="_Toc524008712"/>
      <w:bookmarkStart w:id="19" w:name="_Toc514072244"/>
      <w:bookmarkStart w:id="20" w:name="_Toc514253621"/>
      <w:r w:rsidRPr="007C015B">
        <w:rPr>
          <w:rFonts w:ascii="Arial" w:hAnsi="Arial" w:cs="Arial"/>
          <w:sz w:val="22"/>
          <w:szCs w:val="22"/>
        </w:rPr>
        <w:t>Pátios – sínter</w:t>
      </w:r>
      <w:bookmarkEnd w:id="16"/>
      <w:bookmarkEnd w:id="17"/>
      <w:bookmarkEnd w:id="18"/>
    </w:p>
    <w:p w14:paraId="24B32F3E" w14:textId="77777777" w:rsidR="002E0919" w:rsidRPr="007C015B" w:rsidRDefault="002E0919" w:rsidP="002E0919">
      <w:pPr>
        <w:rPr>
          <w:rFonts w:ascii="Arial" w:hAnsi="Arial" w:cs="Arial"/>
          <w:b/>
          <w:u w:val="single"/>
        </w:rPr>
      </w:pPr>
      <w:r w:rsidRPr="007C015B">
        <w:rPr>
          <w:rFonts w:ascii="Arial" w:hAnsi="Arial" w:cs="Arial"/>
          <w:b/>
          <w:u w:val="single"/>
        </w:rPr>
        <w:t>Diretrizes de ação de controle ambiental (cumprimento imediato):</w:t>
      </w:r>
    </w:p>
    <w:p w14:paraId="09282469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7C015B">
        <w:rPr>
          <w:rFonts w:ascii="Arial" w:hAnsi="Arial" w:cs="Arial"/>
          <w:szCs w:val="22"/>
        </w:rPr>
        <w:t xml:space="preserve">Operar e manter adequadamente a limpeza das estruturas e ao redor dos silos de armazenamento para evitar emissões fugitivas devido ao acúmulo e arraste de materiais. </w:t>
      </w:r>
    </w:p>
    <w:p w14:paraId="640988AD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7C015B">
        <w:rPr>
          <w:rFonts w:ascii="Arial" w:hAnsi="Arial" w:cs="Arial"/>
          <w:szCs w:val="22"/>
        </w:rPr>
        <w:t>Manter limpas todas as vias, de modo a impedir acúmulo de material na lateral e na entrada e saída dos veículos dos pátios.</w:t>
      </w:r>
    </w:p>
    <w:p w14:paraId="5CCD43B4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21" w:name="_Toc524008713"/>
      <w:r w:rsidRPr="007C015B">
        <w:rPr>
          <w:rFonts w:ascii="Arial" w:hAnsi="Arial" w:cs="Arial"/>
          <w:sz w:val="22"/>
          <w:szCs w:val="22"/>
        </w:rPr>
        <w:t>Manuseio e pátio de outros materiais (incluindo pátio de emergências)</w:t>
      </w:r>
      <w:bookmarkEnd w:id="19"/>
      <w:bookmarkEnd w:id="20"/>
      <w:bookmarkEnd w:id="21"/>
    </w:p>
    <w:p w14:paraId="543AAFC7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sistema de umectação de todas as vias dos pátios, de modo a evitar a </w:t>
      </w:r>
      <w:proofErr w:type="spellStart"/>
      <w:r w:rsidRPr="007C015B">
        <w:rPr>
          <w:rFonts w:ascii="Arial" w:hAnsi="Arial" w:cs="Arial"/>
          <w:color w:val="000000"/>
          <w:szCs w:val="22"/>
        </w:rPr>
        <w:t>ressuspensão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de poeiras pela circulação de veículos e pela ação do vento. </w:t>
      </w:r>
    </w:p>
    <w:p w14:paraId="6A764E44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sistema de umectação de pilhas, para os pátios de armazenamento de materiais pulverulentos da empresa, de modo a evitar o arraste pela ação do vento. </w:t>
      </w:r>
      <w:bookmarkStart w:id="22" w:name="_Toc514072245"/>
      <w:bookmarkStart w:id="23" w:name="_Toc514253622"/>
    </w:p>
    <w:p w14:paraId="57A572E6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24" w:name="_Toc524008714"/>
      <w:r w:rsidRPr="007C015B">
        <w:rPr>
          <w:rFonts w:ascii="Arial" w:hAnsi="Arial" w:cs="Arial"/>
          <w:sz w:val="22"/>
          <w:szCs w:val="22"/>
        </w:rPr>
        <w:t>Correias transportadoras (em geral)</w:t>
      </w:r>
      <w:bookmarkEnd w:id="22"/>
      <w:bookmarkEnd w:id="23"/>
      <w:bookmarkEnd w:id="24"/>
    </w:p>
    <w:p w14:paraId="761A6597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 bandejamento, a contenção lateral e a cobertura de todas as correias transportadoras,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>a não permitir as emissões de material particulado para a atmosfera, projeção e acúmulo de resíduos e produtos em solos, pisos, equipamentos da unidade e em vias terrestres.</w:t>
      </w:r>
    </w:p>
    <w:p w14:paraId="6DB84ACA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de todos os pontos de transferência entre correias (chutes) fechadas, com estrutura física em bom estado de conservação e limpos durante o transporte de materiais, com sistema de captação e controle de emissões, de maneira a não permitir</w:t>
      </w:r>
      <w:r w:rsidRPr="007C015B">
        <w:rPr>
          <w:rFonts w:ascii="Arial" w:hAnsi="Arial" w:cs="Arial"/>
          <w:szCs w:val="22"/>
        </w:rPr>
        <w:t xml:space="preserve"> emissões fugitivas</w:t>
      </w:r>
      <w:r w:rsidRPr="007C015B">
        <w:rPr>
          <w:rFonts w:ascii="Arial" w:hAnsi="Arial" w:cs="Arial"/>
          <w:color w:val="000000"/>
          <w:szCs w:val="22"/>
        </w:rPr>
        <w:t xml:space="preserve"> para a atmosfera, projeção e acúmulo de resíduos e produtos em pisos, equipamentos da unidade e em vias terrestres.</w:t>
      </w:r>
    </w:p>
    <w:p w14:paraId="521A07D1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Realizar a manutenção e limpeza periódica nas estruturas físicas das correias, incluindo as contenções e a cobertura. </w:t>
      </w:r>
    </w:p>
    <w:p w14:paraId="4BAAAE13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Não deverá ocorrer queda, arraste do material por ventos ou emissões durante o transporte de materiais por correias transportadoras. </w:t>
      </w:r>
    </w:p>
    <w:p w14:paraId="6DE4DDE0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lastRenderedPageBreak/>
        <w:t xml:space="preserve">Realizar a manutenção e limpeza periódica de todas as estruturas das correias transportadoras, bem como das áreas em que estão localizadas. </w:t>
      </w:r>
    </w:p>
    <w:p w14:paraId="0020C574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Realizar destinação de maneira ambientalmente adequada de todo o resíduo proveniente de limpeza das correias transportadoras, áreas de entorno e pontos de transferência de materiais (chutes).</w:t>
      </w:r>
    </w:p>
    <w:p w14:paraId="044395FC" w14:textId="77777777" w:rsidR="002E0919" w:rsidRPr="007C015B" w:rsidRDefault="002E0919" w:rsidP="00C3248F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25" w:name="_Toc514072246"/>
      <w:bookmarkStart w:id="26" w:name="_Toc514253623"/>
      <w:bookmarkStart w:id="27" w:name="_Toc524008715"/>
      <w:r w:rsidRPr="007C015B">
        <w:rPr>
          <w:rFonts w:ascii="Arial" w:hAnsi="Arial" w:cs="Arial"/>
          <w:sz w:val="22"/>
          <w:szCs w:val="22"/>
        </w:rPr>
        <w:t>Briquetagem</w:t>
      </w:r>
      <w:bookmarkEnd w:id="25"/>
      <w:bookmarkEnd w:id="26"/>
      <w:bookmarkEnd w:id="27"/>
    </w:p>
    <w:p w14:paraId="37665066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adequadamente sistema de umectação de pilhas, de modo a evitar o arraste pela ação do vento.</w:t>
      </w:r>
    </w:p>
    <w:p w14:paraId="6B271AD7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sistema de umectação de vias dos pátios, de modo a evitar a </w:t>
      </w:r>
      <w:proofErr w:type="spellStart"/>
      <w:r w:rsidRPr="007C015B">
        <w:rPr>
          <w:rFonts w:ascii="Arial" w:hAnsi="Arial" w:cs="Arial"/>
          <w:color w:val="000000"/>
          <w:szCs w:val="22"/>
        </w:rPr>
        <w:t>ressuspensão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de poeiras pela circulação de veículos e pela ação do vento.</w:t>
      </w:r>
    </w:p>
    <w:p w14:paraId="563D9660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Manter limpas todas as vias, de modo a impedir acúmulo de material na lateral e na entrada e saída dos veículos dos pátios.</w:t>
      </w:r>
    </w:p>
    <w:p w14:paraId="36C6F07A" w14:textId="5891AEDC" w:rsidR="00C3248F" w:rsidRPr="007C015B" w:rsidRDefault="00C3248F" w:rsidP="003479C1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adequadamente sistemas de drenagem de águas pluviais para evitar acúmulo de água no solo.</w:t>
      </w:r>
    </w:p>
    <w:p w14:paraId="13BECCDA" w14:textId="77777777" w:rsidR="002E0919" w:rsidRPr="007C015B" w:rsidRDefault="002E0919" w:rsidP="00C3248F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28" w:name="_Toc514072247"/>
      <w:bookmarkStart w:id="29" w:name="_Toc514253624"/>
      <w:bookmarkStart w:id="30" w:name="_Toc524008716"/>
      <w:r w:rsidRPr="007C015B">
        <w:rPr>
          <w:rFonts w:ascii="Arial" w:hAnsi="Arial" w:cs="Arial"/>
          <w:sz w:val="22"/>
          <w:szCs w:val="22"/>
        </w:rPr>
        <w:t>Silos de carvão (Coqueria Convencional)</w:t>
      </w:r>
      <w:bookmarkEnd w:id="28"/>
      <w:bookmarkEnd w:id="29"/>
      <w:bookmarkEnd w:id="30"/>
    </w:p>
    <w:p w14:paraId="3D4E9841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A empresa deverá evitar o acúmulo de finos de carvão em pisos e equipamentos da unidade de britagem, de forma a evitar emissão de poeiras fugitivas para a atmosfera decorrente da ação eólica e movimentação de veículos.</w:t>
      </w:r>
    </w:p>
    <w:p w14:paraId="0B33BD79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Realizar a limpeza periódica da unidade de britagem do carvão, incluindo entorno dos silos de carvão e dos equipamentos de processo de modo a evitar emissão fugitiva para a atmosfera.</w:t>
      </w:r>
    </w:p>
    <w:p w14:paraId="5AF885D9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as correias transportadoras de carvão providas de bandejamento, contenção lateral e cobertura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>a não permitir a projeção de material e emissão fugitiva para o ambiente.</w:t>
      </w:r>
    </w:p>
    <w:p w14:paraId="0B33CD32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adequadamente todos os pontos de transferência entre correias (chutes) fechadas, com estrutura física em bom estado de conservação e limpos durante o transporte de materiais, com sistema de captação e controle de emissões, de maneira a não permitir</w:t>
      </w:r>
      <w:r w:rsidRPr="007C015B">
        <w:rPr>
          <w:rFonts w:ascii="Arial" w:hAnsi="Arial" w:cs="Arial"/>
          <w:szCs w:val="22"/>
        </w:rPr>
        <w:t xml:space="preserve"> emissões fugitivas</w:t>
      </w:r>
      <w:r w:rsidRPr="007C015B">
        <w:rPr>
          <w:rFonts w:ascii="Arial" w:hAnsi="Arial" w:cs="Arial"/>
          <w:color w:val="000000"/>
          <w:szCs w:val="22"/>
        </w:rPr>
        <w:t xml:space="preserve"> para a atmosfera, projeção e acúmulo de resíduos e produtos em pisos, equipamentos da unidade e em vias terrestres.</w:t>
      </w:r>
    </w:p>
    <w:p w14:paraId="5D53B833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lastRenderedPageBreak/>
        <w:t xml:space="preserve">Operar e manter adequadamente os silos dosadores e torres de armazenamento de carvão,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>a não permitir a poluição do ar.</w:t>
      </w:r>
    </w:p>
    <w:p w14:paraId="6FCE6FD7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Manter a cobertura e as laterais do silo de carvão fechadas durante a operação dos equipamentos de processo, com o objetivo de minimizar a ação dos ventos e a emissão de poeiras fugitivas para a atmosfera.</w:t>
      </w:r>
    </w:p>
    <w:p w14:paraId="5DA579D9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 equipamento de controle de poluição do ar nas operações de manuseio, britagem e transporte de carvão,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>a não permitir emissões para atmosfera decorrentes de não conformidades.</w:t>
      </w:r>
    </w:p>
    <w:p w14:paraId="304065A8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Realizar a destinação ambientalmente adequada de todo o resíduo proveniente de limpeza das áreas de armazenamento de carvão.</w:t>
      </w:r>
    </w:p>
    <w:p w14:paraId="7EDC9E7B" w14:textId="10138BD2" w:rsidR="00C457C8" w:rsidRPr="007C015B" w:rsidRDefault="00C457C8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 rede de drenagem da área de modo a evitar acúmulo de água pluvial no solo. </w:t>
      </w:r>
    </w:p>
    <w:p w14:paraId="3188A01F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31" w:name="_Toc514072248"/>
      <w:bookmarkStart w:id="32" w:name="_Toc514253625"/>
      <w:bookmarkStart w:id="33" w:name="_Toc524008717"/>
      <w:r w:rsidRPr="007C015B">
        <w:rPr>
          <w:rFonts w:ascii="Arial" w:hAnsi="Arial" w:cs="Arial"/>
          <w:sz w:val="22"/>
          <w:szCs w:val="22"/>
        </w:rPr>
        <w:t>Coqueria convencional</w:t>
      </w:r>
      <w:bookmarkEnd w:id="31"/>
      <w:bookmarkEnd w:id="32"/>
      <w:bookmarkEnd w:id="33"/>
    </w:p>
    <w:p w14:paraId="1B1788D7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Realizar limpeza das áreas do entorno dos fornos da bateria de coque incluindo a área de apagamento a seco, de modo a evitar emissões fugitivas, projeção de material e acúmulo de material no piso durante a operação.</w:t>
      </w:r>
    </w:p>
    <w:p w14:paraId="70E96616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Todo o resíduo proveniente de limpeza das áreas da coqueria convencional deverá ter destinação de maneira ambientalmente adequada. </w:t>
      </w:r>
    </w:p>
    <w:p w14:paraId="44FE4CDB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 gasômetro de gás de coqueria, a fim de evitar o lançamento de gases residuais para a atmosfera devido a não conformidades. </w:t>
      </w:r>
    </w:p>
    <w:p w14:paraId="6AD758EE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as tremonhas, peneiras e os silos de manuseio de coque,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>a não permitir as emissões fugitivas.</w:t>
      </w:r>
    </w:p>
    <w:p w14:paraId="627B8776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Controlar, operar e manter adequadamente o sistema de selagem das máquinas </w:t>
      </w:r>
      <w:proofErr w:type="spellStart"/>
      <w:r w:rsidRPr="007C015B">
        <w:rPr>
          <w:rFonts w:ascii="Arial" w:hAnsi="Arial" w:cs="Arial"/>
          <w:color w:val="000000"/>
          <w:szCs w:val="22"/>
        </w:rPr>
        <w:t>enfornadoras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, bem como o sistema de controle de emissões de poluentes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 xml:space="preserve">a não permitir a poluição do ar durante a operação de </w:t>
      </w:r>
      <w:proofErr w:type="spellStart"/>
      <w:r w:rsidRPr="007C015B">
        <w:rPr>
          <w:rFonts w:ascii="Arial" w:hAnsi="Arial" w:cs="Arial"/>
          <w:color w:val="000000"/>
          <w:szCs w:val="22"/>
        </w:rPr>
        <w:t>enfornamento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de carvão nas baterias durante essa operação.</w:t>
      </w:r>
    </w:p>
    <w:p w14:paraId="3808B460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Controlar, operar e manter adequadamente a operação de desenfornamento de coque com carro guia nas baterias, com a operação e manutenção adequada de sistema de controle de poluição do ar (sistema de despoeiramento).</w:t>
      </w:r>
    </w:p>
    <w:p w14:paraId="40FCA00A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34" w:name="_Toc514072249"/>
      <w:bookmarkStart w:id="35" w:name="_Toc514253626"/>
      <w:bookmarkStart w:id="36" w:name="_Toc524008718"/>
      <w:proofErr w:type="spellStart"/>
      <w:r w:rsidRPr="007C015B">
        <w:rPr>
          <w:rFonts w:ascii="Arial" w:hAnsi="Arial" w:cs="Arial"/>
          <w:sz w:val="22"/>
          <w:szCs w:val="22"/>
        </w:rPr>
        <w:t>Coqueria</w:t>
      </w:r>
      <w:proofErr w:type="spellEnd"/>
      <w:r w:rsidRPr="007C01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015B">
        <w:rPr>
          <w:rFonts w:ascii="Arial" w:hAnsi="Arial" w:cs="Arial"/>
          <w:sz w:val="22"/>
          <w:szCs w:val="22"/>
        </w:rPr>
        <w:t>Heat</w:t>
      </w:r>
      <w:proofErr w:type="spellEnd"/>
      <w:r w:rsidRPr="007C015B">
        <w:rPr>
          <w:rFonts w:ascii="Arial" w:hAnsi="Arial" w:cs="Arial"/>
          <w:sz w:val="22"/>
          <w:szCs w:val="22"/>
        </w:rPr>
        <w:t xml:space="preserve"> Recovery</w:t>
      </w:r>
      <w:bookmarkEnd w:id="34"/>
      <w:bookmarkEnd w:id="35"/>
      <w:bookmarkEnd w:id="36"/>
    </w:p>
    <w:p w14:paraId="305DF963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lastRenderedPageBreak/>
        <w:t xml:space="preserve">Realizar limpeza das áreas do entorno dos fornos da bateria de coque da </w:t>
      </w:r>
      <w:proofErr w:type="spellStart"/>
      <w:r w:rsidRPr="007C015B">
        <w:rPr>
          <w:rFonts w:ascii="Arial" w:hAnsi="Arial" w:cs="Arial"/>
          <w:color w:val="000000"/>
          <w:szCs w:val="22"/>
        </w:rPr>
        <w:t>coqueria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7C015B">
        <w:rPr>
          <w:rFonts w:ascii="Arial" w:hAnsi="Arial" w:cs="Arial"/>
          <w:i/>
          <w:color w:val="000000"/>
          <w:szCs w:val="22"/>
        </w:rPr>
        <w:t>Heat</w:t>
      </w:r>
      <w:proofErr w:type="spellEnd"/>
      <w:r w:rsidRPr="007C015B">
        <w:rPr>
          <w:rFonts w:ascii="Arial" w:hAnsi="Arial" w:cs="Arial"/>
          <w:i/>
          <w:color w:val="000000"/>
          <w:szCs w:val="22"/>
        </w:rPr>
        <w:t xml:space="preserve"> Recovery</w:t>
      </w:r>
      <w:r w:rsidRPr="007C015B">
        <w:rPr>
          <w:rFonts w:ascii="Arial" w:hAnsi="Arial" w:cs="Arial"/>
          <w:color w:val="000000"/>
          <w:szCs w:val="22"/>
        </w:rPr>
        <w:t>, de modo a evitar emissões fugitivas, projeção de material e acúmulo de material no piso durante a operação.</w:t>
      </w:r>
    </w:p>
    <w:p w14:paraId="2035075C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Todo o resíduo proveniente de limpeza das áreas da </w:t>
      </w:r>
      <w:proofErr w:type="spellStart"/>
      <w:r w:rsidRPr="007C015B">
        <w:rPr>
          <w:rFonts w:ascii="Arial" w:hAnsi="Arial" w:cs="Arial"/>
          <w:color w:val="000000"/>
          <w:szCs w:val="22"/>
        </w:rPr>
        <w:t>coqueria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7C015B">
        <w:rPr>
          <w:rFonts w:ascii="Arial" w:hAnsi="Arial" w:cs="Arial"/>
          <w:i/>
          <w:color w:val="000000"/>
          <w:szCs w:val="22"/>
        </w:rPr>
        <w:t>Heat</w:t>
      </w:r>
      <w:proofErr w:type="spellEnd"/>
      <w:r w:rsidRPr="007C015B">
        <w:rPr>
          <w:rFonts w:ascii="Arial" w:hAnsi="Arial" w:cs="Arial"/>
          <w:i/>
          <w:color w:val="000000"/>
          <w:szCs w:val="22"/>
        </w:rPr>
        <w:t xml:space="preserve"> Recovery</w:t>
      </w:r>
      <w:r w:rsidRPr="007C015B">
        <w:rPr>
          <w:rFonts w:ascii="Arial" w:hAnsi="Arial" w:cs="Arial"/>
          <w:color w:val="000000"/>
          <w:szCs w:val="22"/>
        </w:rPr>
        <w:t xml:space="preserve"> deverá ter destinação de maneira ambientalmente adequada</w:t>
      </w:r>
    </w:p>
    <w:p w14:paraId="2D681756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a rede de drenagem da área da </w:t>
      </w:r>
      <w:proofErr w:type="spellStart"/>
      <w:r w:rsidRPr="007C015B">
        <w:rPr>
          <w:rFonts w:ascii="Arial" w:hAnsi="Arial" w:cs="Arial"/>
          <w:color w:val="000000"/>
          <w:szCs w:val="22"/>
        </w:rPr>
        <w:t>coqueria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7C015B">
        <w:rPr>
          <w:rFonts w:ascii="Arial" w:hAnsi="Arial" w:cs="Arial"/>
          <w:i/>
          <w:color w:val="000000"/>
          <w:szCs w:val="22"/>
        </w:rPr>
        <w:t>Heat</w:t>
      </w:r>
      <w:proofErr w:type="spellEnd"/>
      <w:r w:rsidRPr="007C015B">
        <w:rPr>
          <w:rFonts w:ascii="Arial" w:hAnsi="Arial" w:cs="Arial"/>
          <w:i/>
          <w:color w:val="000000"/>
          <w:szCs w:val="22"/>
        </w:rPr>
        <w:t xml:space="preserve"> Recovery</w:t>
      </w:r>
      <w:r w:rsidRPr="007C015B">
        <w:rPr>
          <w:rFonts w:ascii="Arial" w:hAnsi="Arial" w:cs="Arial"/>
          <w:color w:val="000000"/>
          <w:szCs w:val="22"/>
        </w:rPr>
        <w:t xml:space="preserve"> para evitar acúmulo de água nas áreas de processo.</w:t>
      </w:r>
    </w:p>
    <w:p w14:paraId="715B9CDC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Revisar e manter o sistema de vedação de todas as portas dos fornos das baterias de coque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 xml:space="preserve">a não permitir as emissões fugitivas. </w:t>
      </w:r>
    </w:p>
    <w:p w14:paraId="629D997C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o sistema de controle de emissões de poluentes das máquinas </w:t>
      </w:r>
      <w:proofErr w:type="spellStart"/>
      <w:r w:rsidRPr="007C015B">
        <w:rPr>
          <w:rFonts w:ascii="Arial" w:hAnsi="Arial" w:cs="Arial"/>
          <w:color w:val="000000"/>
          <w:szCs w:val="22"/>
        </w:rPr>
        <w:t>enfornadoras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(</w:t>
      </w:r>
      <w:proofErr w:type="spellStart"/>
      <w:r w:rsidRPr="007C015B">
        <w:rPr>
          <w:rFonts w:ascii="Arial" w:hAnsi="Arial" w:cs="Arial"/>
          <w:color w:val="000000"/>
          <w:szCs w:val="22"/>
        </w:rPr>
        <w:t>PCMs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),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 xml:space="preserve">a não permitir a emissão fugitiva durante a operação de </w:t>
      </w:r>
      <w:proofErr w:type="spellStart"/>
      <w:r w:rsidRPr="007C015B">
        <w:rPr>
          <w:rFonts w:ascii="Arial" w:hAnsi="Arial" w:cs="Arial"/>
          <w:color w:val="000000"/>
          <w:szCs w:val="22"/>
        </w:rPr>
        <w:t>enfornamento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de carvão nas baterias da </w:t>
      </w:r>
      <w:proofErr w:type="spellStart"/>
      <w:r w:rsidRPr="007C015B">
        <w:rPr>
          <w:rFonts w:ascii="Arial" w:hAnsi="Arial" w:cs="Arial"/>
          <w:i/>
          <w:color w:val="000000"/>
          <w:szCs w:val="22"/>
        </w:rPr>
        <w:t>Heat</w:t>
      </w:r>
      <w:proofErr w:type="spellEnd"/>
      <w:r w:rsidRPr="007C015B">
        <w:rPr>
          <w:rFonts w:ascii="Arial" w:hAnsi="Arial" w:cs="Arial"/>
          <w:i/>
          <w:color w:val="000000"/>
          <w:szCs w:val="22"/>
        </w:rPr>
        <w:t xml:space="preserve"> Recovery</w:t>
      </w:r>
      <w:r w:rsidRPr="007C015B">
        <w:rPr>
          <w:rFonts w:ascii="Arial" w:hAnsi="Arial" w:cs="Arial"/>
          <w:color w:val="000000"/>
          <w:szCs w:val="22"/>
        </w:rPr>
        <w:t>.</w:t>
      </w:r>
    </w:p>
    <w:p w14:paraId="531603BC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o carro guia (</w:t>
      </w:r>
      <w:r w:rsidRPr="007C015B">
        <w:rPr>
          <w:rFonts w:ascii="Arial" w:hAnsi="Arial" w:cs="Arial"/>
          <w:i/>
          <w:color w:val="000000"/>
          <w:szCs w:val="22"/>
        </w:rPr>
        <w:t xml:space="preserve">hot </w:t>
      </w:r>
      <w:proofErr w:type="spellStart"/>
      <w:r w:rsidRPr="007C015B">
        <w:rPr>
          <w:rFonts w:ascii="Arial" w:hAnsi="Arial" w:cs="Arial"/>
          <w:i/>
          <w:color w:val="000000"/>
          <w:szCs w:val="22"/>
        </w:rPr>
        <w:t>car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) e respectivo equipamento de controle de emissão de poluentes,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 xml:space="preserve">a não permitir emissões fugitivas durante a operação de desenfornamento de coque das baterias dos fornos, transporte de coque e de transferência de coque do carro guia para a torre de apagamento da </w:t>
      </w:r>
      <w:proofErr w:type="spellStart"/>
      <w:r w:rsidRPr="007C015B">
        <w:rPr>
          <w:rFonts w:ascii="Arial" w:hAnsi="Arial" w:cs="Arial"/>
          <w:color w:val="000000"/>
          <w:szCs w:val="22"/>
        </w:rPr>
        <w:t>coqueria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7C015B">
        <w:rPr>
          <w:rFonts w:ascii="Arial" w:hAnsi="Arial" w:cs="Arial"/>
          <w:i/>
          <w:color w:val="000000"/>
          <w:szCs w:val="22"/>
        </w:rPr>
        <w:t>Heat</w:t>
      </w:r>
      <w:proofErr w:type="spellEnd"/>
      <w:r w:rsidRPr="007C015B">
        <w:rPr>
          <w:rFonts w:ascii="Arial" w:hAnsi="Arial" w:cs="Arial"/>
          <w:i/>
          <w:color w:val="000000"/>
          <w:szCs w:val="22"/>
        </w:rPr>
        <w:t xml:space="preserve"> Recovery</w:t>
      </w:r>
      <w:r w:rsidRPr="007C015B">
        <w:rPr>
          <w:rFonts w:ascii="Arial" w:hAnsi="Arial" w:cs="Arial"/>
          <w:color w:val="000000"/>
          <w:szCs w:val="22"/>
        </w:rPr>
        <w:t>.</w:t>
      </w:r>
    </w:p>
    <w:p w14:paraId="0E9A2D66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37" w:name="_Toc514072250"/>
      <w:bookmarkStart w:id="38" w:name="_Toc514253627"/>
      <w:bookmarkStart w:id="39" w:name="_Toc524008719"/>
      <w:r w:rsidRPr="007C015B">
        <w:rPr>
          <w:rFonts w:ascii="Arial" w:hAnsi="Arial" w:cs="Arial"/>
          <w:sz w:val="22"/>
          <w:szCs w:val="22"/>
        </w:rPr>
        <w:t xml:space="preserve">Pátio de carvão da </w:t>
      </w:r>
      <w:proofErr w:type="spellStart"/>
      <w:r w:rsidRPr="007C015B">
        <w:rPr>
          <w:rFonts w:ascii="Arial" w:hAnsi="Arial" w:cs="Arial"/>
          <w:sz w:val="22"/>
          <w:szCs w:val="22"/>
        </w:rPr>
        <w:t>Coqueria</w:t>
      </w:r>
      <w:proofErr w:type="spellEnd"/>
      <w:r w:rsidRPr="007C01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015B">
        <w:rPr>
          <w:rFonts w:ascii="Arial" w:hAnsi="Arial" w:cs="Arial"/>
          <w:i/>
          <w:sz w:val="22"/>
          <w:szCs w:val="22"/>
        </w:rPr>
        <w:t>Heat</w:t>
      </w:r>
      <w:proofErr w:type="spellEnd"/>
      <w:r w:rsidRPr="007C015B">
        <w:rPr>
          <w:rFonts w:ascii="Arial" w:hAnsi="Arial" w:cs="Arial"/>
          <w:i/>
          <w:sz w:val="22"/>
          <w:szCs w:val="22"/>
        </w:rPr>
        <w:t xml:space="preserve"> Recovery</w:t>
      </w:r>
      <w:bookmarkEnd w:id="37"/>
      <w:bookmarkEnd w:id="38"/>
      <w:bookmarkEnd w:id="39"/>
    </w:p>
    <w:p w14:paraId="4A7CE2CF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7C015B">
        <w:rPr>
          <w:rFonts w:ascii="Arial" w:hAnsi="Arial" w:cs="Arial"/>
          <w:szCs w:val="22"/>
        </w:rPr>
        <w:t xml:space="preserve">Operar e manter adequadamente sistema de umectação de pilhas, para os pátios de armazenamento de materiais pulverulentos da empresa, de modo a evitar o arraste pela ação do vento. </w:t>
      </w:r>
    </w:p>
    <w:p w14:paraId="3415ED47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Realizar o controle permanente da erosão das pilhas realizando aplicação periódicas de polímeros, ou outro material de eficiência igual ou superior, como medidas de controle para evitar a emissão fugitiva devido à ação dos ventos. </w:t>
      </w:r>
    </w:p>
    <w:p w14:paraId="5BCD396F" w14:textId="77777777" w:rsidR="00365CB8" w:rsidRPr="007C015B" w:rsidRDefault="00365CB8" w:rsidP="00365CB8">
      <w:pPr>
        <w:pStyle w:val="PargrafodaLista"/>
        <w:numPr>
          <w:ilvl w:val="0"/>
          <w:numId w:val="15"/>
        </w:numPr>
        <w:spacing w:after="120" w:line="360" w:lineRule="auto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 bandejamento, contenção lateral e a cobertura das correias transportadoras de carvão,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>a não permitir as emissões de material particulado para a atmosfera e acúmulo de materiais no solo e equipamentos da unidade.</w:t>
      </w:r>
    </w:p>
    <w:p w14:paraId="483C7A9C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Manter limpas todas as vias, de modo a impedir acúmulo de material na lateral e na entrada e saída dos veículos dos pátios.</w:t>
      </w:r>
    </w:p>
    <w:p w14:paraId="533886E4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lastRenderedPageBreak/>
        <w:t xml:space="preserve">Operar e manter adequadamente sistema de umectação de vias dos pátios, de modo a evitar a </w:t>
      </w:r>
      <w:proofErr w:type="spellStart"/>
      <w:r w:rsidRPr="007C015B">
        <w:rPr>
          <w:rFonts w:ascii="Arial" w:hAnsi="Arial" w:cs="Arial"/>
          <w:color w:val="000000"/>
          <w:szCs w:val="22"/>
        </w:rPr>
        <w:t>ressuspensão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de poeiras pela circulação de veículos e pela ação do vento.</w:t>
      </w:r>
    </w:p>
    <w:p w14:paraId="3A9BB8F6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adequadamente sistemas de drenagem de águas pluviais e caixas de decantação a fim de evitar acúmulo de material, acúmulo de água no solo, bem como o extravasamento de efluentes para os sistemas de drenagem adjacentes.</w:t>
      </w:r>
    </w:p>
    <w:p w14:paraId="031390EF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Manter cinturão verde ao redor de todos os pátios de armazenamento de materiais pulverulentos como medida adicional, sendo que a mesma não deverá substituir a implantação de </w:t>
      </w:r>
      <w:r w:rsidRPr="007C015B">
        <w:rPr>
          <w:rFonts w:ascii="Arial" w:hAnsi="Arial" w:cs="Arial"/>
          <w:i/>
          <w:color w:val="000000"/>
          <w:szCs w:val="22"/>
        </w:rPr>
        <w:t xml:space="preserve">Wind </w:t>
      </w:r>
      <w:proofErr w:type="spellStart"/>
      <w:r w:rsidRPr="007C015B">
        <w:rPr>
          <w:rFonts w:ascii="Arial" w:hAnsi="Arial" w:cs="Arial"/>
          <w:i/>
          <w:color w:val="000000"/>
          <w:szCs w:val="22"/>
        </w:rPr>
        <w:t>Fences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, ou medida de controle de eficiência igual ou superior, como medida principal de redução de emissões fugitivas pela operação e por ação dos ventos sobre pilhas. </w:t>
      </w:r>
    </w:p>
    <w:p w14:paraId="20ABD2F4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40" w:name="_Toc514072251"/>
      <w:bookmarkStart w:id="41" w:name="_Toc514253628"/>
      <w:bookmarkStart w:id="42" w:name="_Toc524008720"/>
      <w:r w:rsidRPr="007C015B">
        <w:rPr>
          <w:rFonts w:ascii="Arial" w:hAnsi="Arial" w:cs="Arial"/>
          <w:sz w:val="22"/>
          <w:szCs w:val="22"/>
        </w:rPr>
        <w:t>Classificação do coque em peneira vibratória</w:t>
      </w:r>
      <w:bookmarkEnd w:id="40"/>
      <w:bookmarkEnd w:id="41"/>
      <w:bookmarkEnd w:id="42"/>
    </w:p>
    <w:p w14:paraId="5F9139E0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 estrutura física do galpão e/ou medidas de controle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>a não permitir a emissão fugitiva durante a operação de classificação de coque em peneira vibratória.</w:t>
      </w:r>
    </w:p>
    <w:p w14:paraId="61662190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os sistemas de captação e controle de emissão para as peneiras vibratórias e para as atividades e estruturas ligadas a este equipamento. </w:t>
      </w:r>
    </w:p>
    <w:p w14:paraId="26226D54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Realizar limpeza adequada das áreas do entorno da peneira vibratória de modo a evitar acúmulo de material projetado durante a operação do equipamento.</w:t>
      </w:r>
    </w:p>
    <w:p w14:paraId="11C8E518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A empresa deverá evitar o acúmulo de finos de coque em pisos e equipamentos da unidade de classificação, de forma a evitar emissão de poeiras fugitivas para a atmosfera decorrente da ação de ventos.</w:t>
      </w:r>
    </w:p>
    <w:p w14:paraId="63097853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Realizar a destinação ambientalmente adequada de todo o resíduo proveniente de limpeza das áreas de armazenamento de classificação de coque, de modo a evitar emissões fugitivas.</w:t>
      </w:r>
    </w:p>
    <w:p w14:paraId="6D1D773E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43" w:name="_Toc514072253"/>
      <w:bookmarkStart w:id="44" w:name="_Toc514253630"/>
      <w:bookmarkStart w:id="45" w:name="_Toc524008722"/>
      <w:r w:rsidRPr="007C015B">
        <w:rPr>
          <w:rFonts w:ascii="Arial" w:hAnsi="Arial" w:cs="Arial"/>
          <w:sz w:val="22"/>
          <w:szCs w:val="22"/>
        </w:rPr>
        <w:t>Unidade de decantação de alcatrão</w:t>
      </w:r>
      <w:bookmarkEnd w:id="43"/>
      <w:bookmarkEnd w:id="44"/>
      <w:bookmarkEnd w:id="45"/>
    </w:p>
    <w:p w14:paraId="24140F41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 processo </w:t>
      </w:r>
      <w:proofErr w:type="spellStart"/>
      <w:r w:rsidRPr="007C015B">
        <w:rPr>
          <w:rFonts w:ascii="Arial" w:hAnsi="Arial" w:cs="Arial"/>
          <w:i/>
          <w:color w:val="000000"/>
          <w:szCs w:val="22"/>
        </w:rPr>
        <w:t>Claus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para tratamento de águas amoniacais e o sistema de tratamento de gases de modo a evitar emissões para a atmosfera.</w:t>
      </w:r>
    </w:p>
    <w:p w14:paraId="3099E7FD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 O uso do alcatrão decantado como substituto de combustível deverá atender aos limites legais de emissão de poluentes atmosféricos, como material particulado, orgânicos </w:t>
      </w:r>
      <w:r w:rsidRPr="007C015B">
        <w:rPr>
          <w:rFonts w:ascii="Arial" w:hAnsi="Arial" w:cs="Arial"/>
          <w:color w:val="000000"/>
          <w:szCs w:val="22"/>
        </w:rPr>
        <w:lastRenderedPageBreak/>
        <w:t xml:space="preserve">voláteis, dioxinas e </w:t>
      </w:r>
      <w:proofErr w:type="spellStart"/>
      <w:r w:rsidRPr="007C015B">
        <w:rPr>
          <w:rFonts w:ascii="Arial" w:hAnsi="Arial" w:cs="Arial"/>
          <w:color w:val="000000"/>
          <w:szCs w:val="22"/>
        </w:rPr>
        <w:t>furanos</w:t>
      </w:r>
      <w:proofErr w:type="spellEnd"/>
      <w:r w:rsidRPr="007C015B">
        <w:rPr>
          <w:rFonts w:ascii="Arial" w:hAnsi="Arial" w:cs="Arial"/>
          <w:color w:val="000000"/>
          <w:szCs w:val="22"/>
        </w:rPr>
        <w:t>, entre outros, devendo ser comprovados através de amostragem de chaminé acompanhadas pelo IEMA</w:t>
      </w:r>
    </w:p>
    <w:p w14:paraId="1B65914E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46" w:name="_Toc514072254"/>
      <w:bookmarkStart w:id="47" w:name="_Toc514253631"/>
      <w:bookmarkStart w:id="48" w:name="_Toc524008723"/>
      <w:r w:rsidRPr="007C015B">
        <w:rPr>
          <w:rFonts w:ascii="Arial" w:hAnsi="Arial" w:cs="Arial"/>
          <w:sz w:val="22"/>
          <w:szCs w:val="22"/>
        </w:rPr>
        <w:t>Central termoelétrica</w:t>
      </w:r>
      <w:bookmarkEnd w:id="46"/>
      <w:bookmarkEnd w:id="47"/>
      <w:bookmarkEnd w:id="48"/>
    </w:p>
    <w:p w14:paraId="41D5F298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As fontes de emissão atmosférica das unidades termoelétricas deverão atender aos limites legais de emissão de poluentes atmosféricos, como material particulado, orgânicos voláteis, dioxinas e </w:t>
      </w:r>
      <w:proofErr w:type="spellStart"/>
      <w:r w:rsidRPr="007C015B">
        <w:rPr>
          <w:rFonts w:ascii="Arial" w:hAnsi="Arial" w:cs="Arial"/>
          <w:color w:val="000000"/>
          <w:szCs w:val="22"/>
        </w:rPr>
        <w:t>furanos</w:t>
      </w:r>
      <w:proofErr w:type="spellEnd"/>
      <w:r w:rsidRPr="007C015B">
        <w:rPr>
          <w:rFonts w:ascii="Arial" w:hAnsi="Arial" w:cs="Arial"/>
          <w:color w:val="000000"/>
          <w:szCs w:val="22"/>
        </w:rPr>
        <w:t>, entre outros, devendo ser comprovados através de amostragem de chaminé acompanhadas pelo IEMA.</w:t>
      </w:r>
    </w:p>
    <w:p w14:paraId="47C885AA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As fontes de emissão atmosférica das unidades termoelétricas, independente do combustível utilizado, não poderão emitir fumaça preta em qualquer momento, exceto em momentos de parada e partida da unidade, quedas de energia e </w:t>
      </w:r>
      <w:proofErr w:type="spellStart"/>
      <w:r w:rsidRPr="007C015B">
        <w:rPr>
          <w:rFonts w:ascii="Arial" w:hAnsi="Arial" w:cs="Arial"/>
          <w:color w:val="000000"/>
          <w:szCs w:val="22"/>
        </w:rPr>
        <w:t>ramonagem</w:t>
      </w:r>
      <w:proofErr w:type="spellEnd"/>
      <w:r w:rsidRPr="007C015B">
        <w:rPr>
          <w:rFonts w:ascii="Arial" w:hAnsi="Arial" w:cs="Arial"/>
          <w:color w:val="000000"/>
          <w:szCs w:val="22"/>
        </w:rPr>
        <w:t>, desde que não ultrapasse os 2% do tempo de monitoramento durante um dia (0h a 24h).</w:t>
      </w:r>
    </w:p>
    <w:p w14:paraId="72BC996E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Manter adequadamente furos e plataformas nas chaminés das caldeiras, de forma a possibilitar a realização do procedimento de amostragem de chaminé da queima de gases e alcatrão.</w:t>
      </w:r>
    </w:p>
    <w:p w14:paraId="48570686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49" w:name="_Toc514253632"/>
      <w:bookmarkStart w:id="50" w:name="_Toc524008724"/>
      <w:r w:rsidRPr="007C015B">
        <w:rPr>
          <w:rFonts w:ascii="Arial" w:hAnsi="Arial" w:cs="Arial"/>
          <w:sz w:val="22"/>
          <w:szCs w:val="22"/>
        </w:rPr>
        <w:t>Altos-Fornos</w:t>
      </w:r>
      <w:bookmarkEnd w:id="49"/>
      <w:bookmarkEnd w:id="50"/>
      <w:r w:rsidRPr="007C015B">
        <w:rPr>
          <w:rFonts w:ascii="Arial" w:hAnsi="Arial" w:cs="Arial"/>
          <w:sz w:val="22"/>
          <w:szCs w:val="22"/>
        </w:rPr>
        <w:t xml:space="preserve"> </w:t>
      </w:r>
    </w:p>
    <w:p w14:paraId="65FF84DE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adequadamente o processo de queima em regeneradores, de forma a evitar a geração de fumaça preta.</w:t>
      </w:r>
    </w:p>
    <w:p w14:paraId="169914D0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Somente poderá haver emissões de Material Particulado (fumaça preta) pelo </w:t>
      </w:r>
      <w:proofErr w:type="spellStart"/>
      <w:r w:rsidRPr="007C015B">
        <w:rPr>
          <w:rFonts w:ascii="Arial" w:hAnsi="Arial" w:cs="Arial"/>
          <w:i/>
          <w:color w:val="000000"/>
          <w:szCs w:val="22"/>
        </w:rPr>
        <w:t>bleeder</w:t>
      </w:r>
      <w:proofErr w:type="spellEnd"/>
      <w:r w:rsidRPr="007C015B">
        <w:rPr>
          <w:rFonts w:ascii="Arial" w:hAnsi="Arial" w:cs="Arial"/>
          <w:i/>
          <w:color w:val="000000"/>
          <w:szCs w:val="22"/>
        </w:rPr>
        <w:t>,</w:t>
      </w:r>
      <w:r w:rsidRPr="007C015B">
        <w:rPr>
          <w:rFonts w:ascii="Arial" w:hAnsi="Arial" w:cs="Arial"/>
          <w:color w:val="000000"/>
          <w:szCs w:val="22"/>
        </w:rPr>
        <w:t xml:space="preserve"> à atmosfera em situações emergenciais, devidamente comprovadas.</w:t>
      </w:r>
    </w:p>
    <w:p w14:paraId="09C03314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adequadamente o controle operacional durante a produção e vazamento de gusa a fim que não haja emissões de gases para a atmosfera.</w:t>
      </w:r>
    </w:p>
    <w:p w14:paraId="2D742CA1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 sistema de captação durante a operação de vazamento de gusa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>a não permitir emissões fugitivas.</w:t>
      </w:r>
    </w:p>
    <w:p w14:paraId="5CE0F653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controle operacional durante a abertura e fechamento do furo de vazamento de gusa, a fim que não haja emissões de gases para a atmosfera.</w:t>
      </w:r>
    </w:p>
    <w:p w14:paraId="3D56C630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 sistema de despoeiramento relativo às casas de corrida das unidades de Alto-Forno, de forma a não permitir emissões fugitivas. </w:t>
      </w:r>
    </w:p>
    <w:p w14:paraId="44FDF8D4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os sistemas de ventilação local </w:t>
      </w:r>
      <w:proofErr w:type="spellStart"/>
      <w:r w:rsidRPr="007C015B">
        <w:rPr>
          <w:rFonts w:ascii="Arial" w:hAnsi="Arial" w:cs="Arial"/>
          <w:color w:val="000000"/>
          <w:szCs w:val="22"/>
        </w:rPr>
        <w:t>exaustora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, dos sistemas de controle de poluição do ar e dos instrumentos indicadores de desempenho para as operações de </w:t>
      </w:r>
      <w:r w:rsidRPr="007C015B">
        <w:rPr>
          <w:rFonts w:ascii="Arial" w:hAnsi="Arial" w:cs="Arial"/>
          <w:color w:val="000000"/>
          <w:szCs w:val="22"/>
        </w:rPr>
        <w:lastRenderedPageBreak/>
        <w:t xml:space="preserve">transporte de matérias-primas, peneiramento, ensilagem, carregamento de Alto-Forno, saída de gusa/escória e carregamento de carros torpedo, de forma a reduzir as emissões de gases e material particulado para a atmosfera. </w:t>
      </w:r>
    </w:p>
    <w:p w14:paraId="5E3FAB3D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Realizar a limpeza adequada das áreas de operação do entorno do Alto-Forno e nas casas de corrida de modo a evitar o acúmulo de materiais no piso das instalações depositado fora das áreas de destinação específicas.</w:t>
      </w:r>
    </w:p>
    <w:p w14:paraId="4B993547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 rede de drenagem das áreas dos Altos-Fornos para evitar acúmulo de água nas áreas de processo. </w:t>
      </w:r>
    </w:p>
    <w:p w14:paraId="4F9DB0C5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 sistema de tamponamento de canais de corrida (gusa/escória) e de bicas basculantes,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 xml:space="preserve">a não permitir emissões fugitivas, durante toda a rotina operacional nas casas de corridas. </w:t>
      </w:r>
    </w:p>
    <w:p w14:paraId="6F935672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51" w:name="_Toc514072256"/>
      <w:bookmarkStart w:id="52" w:name="_Toc514253633"/>
      <w:bookmarkStart w:id="53" w:name="_Toc524008725"/>
      <w:r w:rsidRPr="007C015B">
        <w:rPr>
          <w:rFonts w:ascii="Arial" w:hAnsi="Arial" w:cs="Arial"/>
          <w:sz w:val="22"/>
          <w:szCs w:val="22"/>
        </w:rPr>
        <w:t>Carvão PCI</w:t>
      </w:r>
      <w:bookmarkEnd w:id="51"/>
      <w:bookmarkEnd w:id="52"/>
      <w:bookmarkEnd w:id="53"/>
    </w:p>
    <w:p w14:paraId="0376F37B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adequadamente, sistemas de controle de poluição do ar das fontes Moagem de carvão, correia transportadora de abastecimento de Silo e Sistema de Alívio da unidade PCI (Injeção de Finos de Carvão). </w:t>
      </w:r>
    </w:p>
    <w:p w14:paraId="05676E55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Manter limpa a área da unidade PCI e seu entorno, inclusive as vias, de forma a evitar acúmulo e arraste de materiais no entorno do moinho de PCI.</w:t>
      </w:r>
    </w:p>
    <w:p w14:paraId="6C0072A4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54" w:name="_Toc514072257"/>
      <w:bookmarkStart w:id="55" w:name="_Toc514253634"/>
      <w:bookmarkStart w:id="56" w:name="_Toc524008726"/>
      <w:r w:rsidRPr="007C015B">
        <w:rPr>
          <w:rFonts w:ascii="Arial" w:hAnsi="Arial" w:cs="Arial"/>
          <w:sz w:val="22"/>
          <w:szCs w:val="22"/>
        </w:rPr>
        <w:t>Aciaria</w:t>
      </w:r>
      <w:bookmarkEnd w:id="54"/>
      <w:bookmarkEnd w:id="55"/>
      <w:bookmarkEnd w:id="56"/>
    </w:p>
    <w:p w14:paraId="4125A99F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os equipamentos de processo da aciaria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 xml:space="preserve">a não permitir a emissão fugitiva durante a operação dos mesmos. </w:t>
      </w:r>
    </w:p>
    <w:p w14:paraId="5CE8FE72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Realizar limpeza das áreas operacionais da aciaria de modo a evitar acúmulo de materiais depositados nas áreas de processo. </w:t>
      </w:r>
    </w:p>
    <w:p w14:paraId="71763267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Realizar limpeza das áreas do entorno da aciaria de modo a evitar acúmulo de materiais depositados fora das áreas de destinação.</w:t>
      </w:r>
    </w:p>
    <w:p w14:paraId="5E789533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os equipamentos de controle de poluição do ar, seus instrumentos indicadores de desempenho e sistema de ventilação local </w:t>
      </w:r>
      <w:proofErr w:type="spellStart"/>
      <w:r w:rsidRPr="007C015B">
        <w:rPr>
          <w:rFonts w:ascii="Arial" w:hAnsi="Arial" w:cs="Arial"/>
          <w:color w:val="000000"/>
          <w:szCs w:val="22"/>
        </w:rPr>
        <w:t>exaustora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. </w:t>
      </w:r>
    </w:p>
    <w:p w14:paraId="5300A210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os sistemas de tratamento dos gases provenientes da operação de conversão gusa/aço.</w:t>
      </w:r>
    </w:p>
    <w:p w14:paraId="5A56262A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lastRenderedPageBreak/>
        <w:t xml:space="preserve">Operar e manter adequadamente as portas de operação dos convertedores da aciaria, de modo a melhorar a eficiência de captação do despoeiramento secundário. </w:t>
      </w:r>
    </w:p>
    <w:p w14:paraId="3602F7BE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equipamento de controle de poluição do ar, seus instrumentos indicadores de desempenho e sistema de ventilação local </w:t>
      </w:r>
      <w:proofErr w:type="spellStart"/>
      <w:r w:rsidRPr="007C015B">
        <w:rPr>
          <w:rFonts w:ascii="Arial" w:hAnsi="Arial" w:cs="Arial"/>
          <w:color w:val="000000"/>
          <w:szCs w:val="22"/>
        </w:rPr>
        <w:t>exaustora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, proveniente da descarga de gusa de carros torpedo em panelas e </w:t>
      </w:r>
      <w:proofErr w:type="spellStart"/>
      <w:r w:rsidRPr="007C015B">
        <w:rPr>
          <w:rFonts w:ascii="Arial" w:hAnsi="Arial" w:cs="Arial"/>
          <w:color w:val="000000"/>
          <w:szCs w:val="22"/>
        </w:rPr>
        <w:t>dessulfuração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em panelas. </w:t>
      </w:r>
    </w:p>
    <w:p w14:paraId="2AE70FBD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Manter a rede de drenagem das áreas de aciaria para evitar acúmulo de água nas áreas de processo.</w:t>
      </w:r>
    </w:p>
    <w:p w14:paraId="7D5385B8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57" w:name="_Toc514072258"/>
      <w:bookmarkStart w:id="58" w:name="_Toc514253635"/>
      <w:bookmarkStart w:id="59" w:name="_Toc524008727"/>
      <w:r w:rsidRPr="007C015B">
        <w:rPr>
          <w:rFonts w:ascii="Arial" w:hAnsi="Arial" w:cs="Arial"/>
          <w:sz w:val="22"/>
          <w:szCs w:val="22"/>
        </w:rPr>
        <w:t>Sinterização</w:t>
      </w:r>
      <w:bookmarkEnd w:id="57"/>
      <w:bookmarkEnd w:id="58"/>
      <w:bookmarkEnd w:id="59"/>
    </w:p>
    <w:p w14:paraId="5F5CB818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Impedir o acúmulo e arraste de materiais ao redor dos silos de armazenamento. </w:t>
      </w:r>
    </w:p>
    <w:p w14:paraId="030F6BE8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Realizar a manutenção periódica dos equipamentos de processo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 xml:space="preserve">a não permitir emissões fugitivas e projeção de material decorrente de deficiência na sua operação. </w:t>
      </w:r>
    </w:p>
    <w:p w14:paraId="01AB4813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sistema de controle de material particulado, proveniente da manipulação, transporte, ensilagem e dosagem de cal,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 xml:space="preserve">a não permitir emissões fugitivas.  </w:t>
      </w:r>
    </w:p>
    <w:p w14:paraId="22F8BB80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os sistemas de ventilação local </w:t>
      </w:r>
      <w:proofErr w:type="spellStart"/>
      <w:r w:rsidRPr="007C015B">
        <w:rPr>
          <w:rFonts w:ascii="Arial" w:hAnsi="Arial" w:cs="Arial"/>
          <w:color w:val="000000"/>
          <w:szCs w:val="22"/>
        </w:rPr>
        <w:t>exaustora</w:t>
      </w:r>
      <w:proofErr w:type="spellEnd"/>
      <w:r w:rsidRPr="007C015B">
        <w:rPr>
          <w:rFonts w:ascii="Arial" w:hAnsi="Arial" w:cs="Arial"/>
          <w:color w:val="000000"/>
          <w:szCs w:val="22"/>
        </w:rPr>
        <w:t>, equipamentos de controle de poluição do ar e seus instrumentos indicadores de desempenho, instalados para o controle de material particulado, que atenda a todos os equipamentos da unidade de Sinterização.</w:t>
      </w:r>
    </w:p>
    <w:p w14:paraId="3B3DE9A0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60" w:name="_Toc514072260"/>
      <w:bookmarkStart w:id="61" w:name="_Toc514253637"/>
      <w:bookmarkStart w:id="62" w:name="_Toc524008728"/>
      <w:r w:rsidRPr="007C015B">
        <w:rPr>
          <w:rFonts w:ascii="Arial" w:hAnsi="Arial" w:cs="Arial"/>
          <w:sz w:val="22"/>
          <w:szCs w:val="22"/>
        </w:rPr>
        <w:t>Laminação a quente – LTQ</w:t>
      </w:r>
      <w:bookmarkEnd w:id="60"/>
      <w:bookmarkEnd w:id="61"/>
      <w:bookmarkEnd w:id="62"/>
    </w:p>
    <w:p w14:paraId="7AC55898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As fontes de emissão atmosférica da unidade do Laminação à quente deverão atender aos limites legais de emissão de poluentes atmosféricos, como material particulado, orgânicos voláteis, dioxinas e </w:t>
      </w:r>
      <w:proofErr w:type="spellStart"/>
      <w:r w:rsidRPr="007C015B">
        <w:rPr>
          <w:rFonts w:ascii="Arial" w:hAnsi="Arial" w:cs="Arial"/>
          <w:color w:val="000000"/>
          <w:szCs w:val="22"/>
        </w:rPr>
        <w:t>furanos</w:t>
      </w:r>
      <w:proofErr w:type="spellEnd"/>
      <w:r w:rsidRPr="007C015B">
        <w:rPr>
          <w:rFonts w:ascii="Arial" w:hAnsi="Arial" w:cs="Arial"/>
          <w:color w:val="000000"/>
          <w:szCs w:val="22"/>
        </w:rPr>
        <w:t>, entre outros, devendo ser comprovados através de amostragem de chaminé acompanhadas pelo IEMA.</w:t>
      </w:r>
    </w:p>
    <w:p w14:paraId="7FE4BA53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Operar e manter adequadamente o processo de queima do forno de tratamento térmico, </w:t>
      </w:r>
      <w:r w:rsidRPr="007C015B">
        <w:rPr>
          <w:rFonts w:ascii="Arial" w:hAnsi="Arial" w:cs="Arial"/>
          <w:szCs w:val="22"/>
        </w:rPr>
        <w:t xml:space="preserve">de forma </w:t>
      </w:r>
      <w:r w:rsidRPr="007C015B">
        <w:rPr>
          <w:rFonts w:ascii="Arial" w:hAnsi="Arial" w:cs="Arial"/>
          <w:color w:val="000000"/>
          <w:szCs w:val="22"/>
        </w:rPr>
        <w:t>a não permitir a geração de fumaça preta.</w:t>
      </w:r>
    </w:p>
    <w:p w14:paraId="04CCECC7" w14:textId="77777777" w:rsidR="002E0919" w:rsidRPr="007C015B" w:rsidRDefault="002E0919" w:rsidP="002E0919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63" w:name="_Toc514253638"/>
      <w:bookmarkStart w:id="64" w:name="_Toc524008729"/>
      <w:r w:rsidRPr="007C015B">
        <w:rPr>
          <w:rFonts w:ascii="Arial" w:hAnsi="Arial" w:cs="Arial"/>
          <w:sz w:val="22"/>
          <w:szCs w:val="22"/>
        </w:rPr>
        <w:t>Sistemas de controle de poluição do ar</w:t>
      </w:r>
      <w:bookmarkEnd w:id="63"/>
      <w:bookmarkEnd w:id="64"/>
    </w:p>
    <w:p w14:paraId="44A4540D" w14:textId="77777777" w:rsidR="002E0919" w:rsidRPr="007C015B" w:rsidRDefault="002E0919" w:rsidP="002E0919">
      <w:pPr>
        <w:spacing w:after="120"/>
        <w:rPr>
          <w:rFonts w:ascii="Arial" w:hAnsi="Arial" w:cs="Arial"/>
          <w:strike/>
          <w:color w:val="FF0000"/>
        </w:rPr>
      </w:pPr>
      <w:r w:rsidRPr="007C015B">
        <w:rPr>
          <w:rFonts w:ascii="Arial" w:hAnsi="Arial" w:cs="Arial"/>
          <w:color w:val="000000"/>
        </w:rPr>
        <w:t>As recomendações abaixo são referentes aos Equipamentos de Controle de Poluição (ECP), inde</w:t>
      </w:r>
      <w:r w:rsidRPr="007C015B">
        <w:rPr>
          <w:rFonts w:ascii="Arial" w:hAnsi="Arial" w:cs="Arial"/>
        </w:rPr>
        <w:t>pendente da unidade produtiva da planta e deverão ocorrer de forma permanente.</w:t>
      </w:r>
    </w:p>
    <w:p w14:paraId="71107660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lastRenderedPageBreak/>
        <w:t>As tubulações e dutos, bem como os equipamentos de controle de poluição do ar não poderão apresentar emissões fugitivas.</w:t>
      </w:r>
    </w:p>
    <w:p w14:paraId="1F9A4414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Realizar a manutenção e limpeza dos sistemas de ventilação local </w:t>
      </w:r>
      <w:proofErr w:type="spellStart"/>
      <w:r w:rsidRPr="007C015B">
        <w:rPr>
          <w:rFonts w:ascii="Arial" w:hAnsi="Arial" w:cs="Arial"/>
          <w:color w:val="000000"/>
          <w:szCs w:val="22"/>
        </w:rPr>
        <w:t>exaustora</w:t>
      </w:r>
      <w:proofErr w:type="spellEnd"/>
      <w:r w:rsidRPr="007C015B">
        <w:rPr>
          <w:rFonts w:ascii="Arial" w:hAnsi="Arial" w:cs="Arial"/>
          <w:color w:val="000000"/>
          <w:szCs w:val="22"/>
        </w:rPr>
        <w:t xml:space="preserve"> (dutos, tubos, </w:t>
      </w:r>
      <w:proofErr w:type="spellStart"/>
      <w:r w:rsidRPr="007C015B">
        <w:rPr>
          <w:rFonts w:ascii="Arial" w:hAnsi="Arial" w:cs="Arial"/>
          <w:color w:val="000000"/>
          <w:szCs w:val="22"/>
        </w:rPr>
        <w:t>tramos</w:t>
      </w:r>
      <w:proofErr w:type="spellEnd"/>
      <w:r w:rsidRPr="007C015B">
        <w:rPr>
          <w:rFonts w:ascii="Arial" w:hAnsi="Arial" w:cs="Arial"/>
          <w:color w:val="000000"/>
          <w:szCs w:val="22"/>
        </w:rPr>
        <w:t>, captores e ventiladores) de modo a serem identificados e reparadas condições que remetam a deficiência de funcionamento do mesmo (como furos, frestas, corrosão, depósito de material particulado em dutos, entre outros) com apresentação de cronograma de atividades.</w:t>
      </w:r>
    </w:p>
    <w:p w14:paraId="34ECD513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os indicadores de desempenho dos equipamentos de controle que permitam avaliação imediata da eficiência do sistema integral de controle, a fim de corrigir eventuais desconformidades operacionais. Os dados deverão estar registrados no site do processo industrial da empresa, com acesso para fiscalização.</w:t>
      </w:r>
    </w:p>
    <w:p w14:paraId="7CB71323" w14:textId="77777777" w:rsidR="002E0919" w:rsidRPr="007C015B" w:rsidRDefault="002E0919" w:rsidP="002E091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Operar e manter adequadamente a infraestrutura dos sistemas de despoeiramento, para possibilitar a realização de amostragens em chaminé.</w:t>
      </w:r>
    </w:p>
    <w:bookmarkEnd w:id="6"/>
    <w:bookmarkEnd w:id="7"/>
    <w:bookmarkEnd w:id="8"/>
    <w:p w14:paraId="23F2BADB" w14:textId="77777777" w:rsidR="00795B32" w:rsidRPr="007C015B" w:rsidRDefault="00795B32" w:rsidP="00795B32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r w:rsidRPr="007C015B">
        <w:rPr>
          <w:rFonts w:ascii="Arial" w:hAnsi="Arial" w:cs="Arial"/>
          <w:sz w:val="22"/>
          <w:szCs w:val="22"/>
        </w:rPr>
        <w:t>Monitoramento das Emissões Atmosféricas</w:t>
      </w:r>
    </w:p>
    <w:p w14:paraId="31F72CC4" w14:textId="77777777" w:rsidR="00795B32" w:rsidRPr="007C015B" w:rsidRDefault="00795B32" w:rsidP="00795B32">
      <w:pPr>
        <w:pStyle w:val="PargrafodaLista"/>
        <w:numPr>
          <w:ilvl w:val="0"/>
          <w:numId w:val="87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Atualização anual do PMEA, quando da elaboração do planejamento anual das campanhas de amostragem, devendo ser acordado com IEMA, incluindo planilhas específicas para o acompanhamento e validação dos resultados.</w:t>
      </w:r>
    </w:p>
    <w:p w14:paraId="727D3770" w14:textId="77777777" w:rsidR="00795B32" w:rsidRPr="007C015B" w:rsidRDefault="00795B32" w:rsidP="00795B32">
      <w:pPr>
        <w:pStyle w:val="PargrafodaLista"/>
        <w:numPr>
          <w:ilvl w:val="0"/>
          <w:numId w:val="87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As fontes de emissão deverão estar operando com 90% de sua capacidade nominal durante a amostragem em chaminé. </w:t>
      </w:r>
    </w:p>
    <w:p w14:paraId="48C4B488" w14:textId="77777777" w:rsidR="00795B32" w:rsidRPr="007C015B" w:rsidRDefault="00795B32" w:rsidP="00795B32">
      <w:pPr>
        <w:pStyle w:val="PargrafodaLista"/>
        <w:numPr>
          <w:ilvl w:val="0"/>
          <w:numId w:val="87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>Apresentar o detalhamento dos procedimentos para calibração dos monitores contínuos, com comprovação da sua representatividade e visando confiabilidade dos dados nas mais diversas condições operacionais de cada fonte e seus equipamentos de controle.</w:t>
      </w:r>
    </w:p>
    <w:p w14:paraId="09B0A30C" w14:textId="6ED80D2F" w:rsidR="00795B32" w:rsidRPr="007C015B" w:rsidRDefault="00795B32" w:rsidP="00795B32">
      <w:pPr>
        <w:pStyle w:val="PargrafodaLista"/>
        <w:numPr>
          <w:ilvl w:val="0"/>
          <w:numId w:val="87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7C015B">
        <w:rPr>
          <w:rFonts w:ascii="Arial" w:hAnsi="Arial" w:cs="Arial"/>
          <w:color w:val="000000"/>
          <w:szCs w:val="22"/>
        </w:rPr>
        <w:t xml:space="preserve">Apresentação dos dados operacionais da fonte e do ECP junto com os resultados obtidos no monitoramento contínuo e na amostragem em </w:t>
      </w:r>
      <w:r w:rsidR="00616C17" w:rsidRPr="007C015B">
        <w:rPr>
          <w:rFonts w:ascii="Arial" w:hAnsi="Arial" w:cs="Arial"/>
          <w:color w:val="000000"/>
          <w:szCs w:val="22"/>
        </w:rPr>
        <w:t xml:space="preserve">chaminé. </w:t>
      </w:r>
    </w:p>
    <w:p w14:paraId="5C88F85A" w14:textId="77777777" w:rsidR="00795B32" w:rsidRPr="007C015B" w:rsidRDefault="00795B32" w:rsidP="00795B32">
      <w:pPr>
        <w:spacing w:after="120"/>
        <w:rPr>
          <w:rFonts w:ascii="Arial" w:hAnsi="Arial" w:cs="Arial"/>
          <w:color w:val="000000"/>
        </w:rPr>
      </w:pPr>
    </w:p>
    <w:sectPr w:rsidR="00795B32" w:rsidRPr="007C015B" w:rsidSect="007C015B">
      <w:headerReference w:type="default" r:id="rId9"/>
      <w:headerReference w:type="first" r:id="rId10"/>
      <w:pgSz w:w="11906" w:h="16838" w:code="9"/>
      <w:pgMar w:top="2410" w:right="991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FC3D" w14:textId="77777777" w:rsidR="003A54A4" w:rsidRDefault="003A54A4" w:rsidP="00A2598C">
      <w:pPr>
        <w:spacing w:after="0" w:line="240" w:lineRule="auto"/>
      </w:pPr>
      <w:r>
        <w:separator/>
      </w:r>
    </w:p>
  </w:endnote>
  <w:endnote w:type="continuationSeparator" w:id="0">
    <w:p w14:paraId="28FDA5DA" w14:textId="77777777" w:rsidR="003A54A4" w:rsidRDefault="003A54A4" w:rsidP="00A2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F8FA4" w14:textId="77777777" w:rsidR="003A54A4" w:rsidRDefault="003A54A4" w:rsidP="00A2598C">
      <w:pPr>
        <w:spacing w:after="0" w:line="240" w:lineRule="auto"/>
      </w:pPr>
      <w:r>
        <w:separator/>
      </w:r>
    </w:p>
  </w:footnote>
  <w:footnote w:type="continuationSeparator" w:id="0">
    <w:p w14:paraId="00B2F7C2" w14:textId="77777777" w:rsidR="003A54A4" w:rsidRDefault="003A54A4" w:rsidP="00A2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4636" w14:textId="656D613B" w:rsidR="003448A0" w:rsidRPr="007C015B" w:rsidRDefault="007C015B" w:rsidP="007C015B">
    <w:pPr>
      <w:pStyle w:val="Cabealho"/>
    </w:pPr>
    <w:r w:rsidRPr="007C015B">
      <w:drawing>
        <wp:anchor distT="0" distB="0" distL="114300" distR="114300" simplePos="0" relativeHeight="251667456" behindDoc="1" locked="0" layoutInCell="1" allowOverlap="1" wp14:anchorId="17BD40B4" wp14:editId="575F76F8">
          <wp:simplePos x="0" y="0"/>
          <wp:positionH relativeFrom="column">
            <wp:posOffset>-152400</wp:posOffset>
          </wp:positionH>
          <wp:positionV relativeFrom="paragraph">
            <wp:posOffset>-33020</wp:posOffset>
          </wp:positionV>
          <wp:extent cx="4966970" cy="735330"/>
          <wp:effectExtent l="0" t="0" r="5080" b="7620"/>
          <wp:wrapNone/>
          <wp:docPr id="14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669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015B">
      <w:drawing>
        <wp:anchor distT="0" distB="0" distL="114300" distR="114300" simplePos="0" relativeHeight="251665408" behindDoc="0" locked="0" layoutInCell="1" allowOverlap="1" wp14:anchorId="3F0695E9" wp14:editId="1AD76DC4">
          <wp:simplePos x="0" y="0"/>
          <wp:positionH relativeFrom="column">
            <wp:posOffset>4956810</wp:posOffset>
          </wp:positionH>
          <wp:positionV relativeFrom="paragraph">
            <wp:posOffset>83185</wp:posOffset>
          </wp:positionV>
          <wp:extent cx="1094105" cy="453390"/>
          <wp:effectExtent l="0" t="0" r="0" b="3810"/>
          <wp:wrapTopAndBottom/>
          <wp:docPr id="142" name="Imagem 142" descr="D:\DADOS\n17783\Desktop\arcelormitt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ADOS\n17783\Desktop\arcelormitta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4E08" w14:textId="04B6FCDE" w:rsidR="007C015B" w:rsidRDefault="007C01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90321EA" wp14:editId="627A8025">
          <wp:simplePos x="0" y="0"/>
          <wp:positionH relativeFrom="column">
            <wp:posOffset>-165735</wp:posOffset>
          </wp:positionH>
          <wp:positionV relativeFrom="paragraph">
            <wp:posOffset>-40640</wp:posOffset>
          </wp:positionV>
          <wp:extent cx="4966970" cy="735330"/>
          <wp:effectExtent l="0" t="0" r="5080" b="7620"/>
          <wp:wrapNone/>
          <wp:docPr id="14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669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A05E1A8" wp14:editId="77063E70">
          <wp:simplePos x="0" y="0"/>
          <wp:positionH relativeFrom="column">
            <wp:posOffset>4981575</wp:posOffset>
          </wp:positionH>
          <wp:positionV relativeFrom="paragraph">
            <wp:posOffset>104140</wp:posOffset>
          </wp:positionV>
          <wp:extent cx="1094105" cy="453390"/>
          <wp:effectExtent l="0" t="0" r="0" b="3810"/>
          <wp:wrapTopAndBottom/>
          <wp:docPr id="144" name="Imagem 144" descr="D:\DADOS\n17783\Desktop\arcelormitt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ADOS\n17783\Desktop\arcelormitta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227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6E4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388F"/>
    <w:multiLevelType w:val="hybridMultilevel"/>
    <w:tmpl w:val="D0D2B816"/>
    <w:lvl w:ilvl="0" w:tplc="C4767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0C72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5E6"/>
    <w:multiLevelType w:val="hybridMultilevel"/>
    <w:tmpl w:val="7B0E4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B76E9"/>
    <w:multiLevelType w:val="hybridMultilevel"/>
    <w:tmpl w:val="2098DD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7096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3038E"/>
    <w:multiLevelType w:val="hybridMultilevel"/>
    <w:tmpl w:val="9DEAAE28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CA6DE0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57AF8"/>
    <w:multiLevelType w:val="hybridMultilevel"/>
    <w:tmpl w:val="84E498E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40ED6"/>
    <w:multiLevelType w:val="hybridMultilevel"/>
    <w:tmpl w:val="E2927B8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92DF9"/>
    <w:multiLevelType w:val="hybridMultilevel"/>
    <w:tmpl w:val="BF2ED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D64EF"/>
    <w:multiLevelType w:val="hybridMultilevel"/>
    <w:tmpl w:val="C46E4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C00FC"/>
    <w:multiLevelType w:val="hybridMultilevel"/>
    <w:tmpl w:val="BB8EC870"/>
    <w:lvl w:ilvl="0" w:tplc="2B2CA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96BA7"/>
    <w:multiLevelType w:val="hybridMultilevel"/>
    <w:tmpl w:val="A26EC35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2428D"/>
    <w:multiLevelType w:val="hybridMultilevel"/>
    <w:tmpl w:val="22A8DAA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B1E4A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E1CA0"/>
    <w:multiLevelType w:val="hybridMultilevel"/>
    <w:tmpl w:val="0800470A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7C18B2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77ACC"/>
    <w:multiLevelType w:val="hybridMultilevel"/>
    <w:tmpl w:val="BCE29C2C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0D4130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241A0"/>
    <w:multiLevelType w:val="hybridMultilevel"/>
    <w:tmpl w:val="01CC65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64555"/>
    <w:multiLevelType w:val="hybridMultilevel"/>
    <w:tmpl w:val="2B442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C3979"/>
    <w:multiLevelType w:val="hybridMultilevel"/>
    <w:tmpl w:val="65EC7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062306"/>
    <w:multiLevelType w:val="hybridMultilevel"/>
    <w:tmpl w:val="81B8048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B0567"/>
    <w:multiLevelType w:val="hybridMultilevel"/>
    <w:tmpl w:val="FB9AFFBC"/>
    <w:lvl w:ilvl="0" w:tplc="E96A36D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E5A31"/>
    <w:multiLevelType w:val="hybridMultilevel"/>
    <w:tmpl w:val="6FCE9EDA"/>
    <w:lvl w:ilvl="0" w:tplc="C47675E0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362E5189"/>
    <w:multiLevelType w:val="hybridMultilevel"/>
    <w:tmpl w:val="1D14C81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82FDD"/>
    <w:multiLevelType w:val="hybridMultilevel"/>
    <w:tmpl w:val="E4F4E9AE"/>
    <w:lvl w:ilvl="0" w:tplc="04160013">
      <w:start w:val="1"/>
      <w:numFmt w:val="upperRoman"/>
      <w:lvlText w:val="%1."/>
      <w:lvlJc w:val="right"/>
      <w:pPr>
        <w:ind w:left="11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3C9E326F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8150D"/>
    <w:multiLevelType w:val="hybridMultilevel"/>
    <w:tmpl w:val="72826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E0E69"/>
    <w:multiLevelType w:val="hybridMultilevel"/>
    <w:tmpl w:val="1B641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81058D"/>
    <w:multiLevelType w:val="hybridMultilevel"/>
    <w:tmpl w:val="19505B7A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3A4B54"/>
    <w:multiLevelType w:val="hybridMultilevel"/>
    <w:tmpl w:val="0F188D9C"/>
    <w:lvl w:ilvl="0" w:tplc="E7E044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876486"/>
    <w:multiLevelType w:val="hybridMultilevel"/>
    <w:tmpl w:val="7BA83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73B03"/>
    <w:multiLevelType w:val="multilevel"/>
    <w:tmpl w:val="770808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color w:val="008080"/>
        <w:sz w:val="28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4B24780D"/>
    <w:multiLevelType w:val="hybridMultilevel"/>
    <w:tmpl w:val="1EE0E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7A4A54"/>
    <w:multiLevelType w:val="hybridMultilevel"/>
    <w:tmpl w:val="84AC5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50248A"/>
    <w:multiLevelType w:val="hybridMultilevel"/>
    <w:tmpl w:val="01CC65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20640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A05728"/>
    <w:multiLevelType w:val="hybridMultilevel"/>
    <w:tmpl w:val="F4EC88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1D17A9"/>
    <w:multiLevelType w:val="hybridMultilevel"/>
    <w:tmpl w:val="CA000074"/>
    <w:lvl w:ilvl="0" w:tplc="04160013">
      <w:start w:val="1"/>
      <w:numFmt w:val="upperRoman"/>
      <w:lvlText w:val="%1."/>
      <w:lvlJc w:val="righ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47F5C14"/>
    <w:multiLevelType w:val="hybridMultilevel"/>
    <w:tmpl w:val="0966DF66"/>
    <w:lvl w:ilvl="0" w:tplc="AE3CC9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7046A2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2A6710"/>
    <w:multiLevelType w:val="hybridMultilevel"/>
    <w:tmpl w:val="028614F4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6434F3"/>
    <w:multiLevelType w:val="hybridMultilevel"/>
    <w:tmpl w:val="12D4A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1A6FC8"/>
    <w:multiLevelType w:val="hybridMultilevel"/>
    <w:tmpl w:val="39DC395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B93EE8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8E1DA4"/>
    <w:multiLevelType w:val="hybridMultilevel"/>
    <w:tmpl w:val="0800470A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D25076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25539C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6B3A14"/>
    <w:multiLevelType w:val="hybridMultilevel"/>
    <w:tmpl w:val="AF6C3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6305DE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43CEA"/>
    <w:multiLevelType w:val="hybridMultilevel"/>
    <w:tmpl w:val="FB3E082A"/>
    <w:lvl w:ilvl="0" w:tplc="07BCF6F0">
      <w:start w:val="2"/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E70CE6"/>
    <w:multiLevelType w:val="hybridMultilevel"/>
    <w:tmpl w:val="4BE066F6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BEC339C"/>
    <w:multiLevelType w:val="hybridMultilevel"/>
    <w:tmpl w:val="3C168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7B73FD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6166E"/>
    <w:multiLevelType w:val="hybridMultilevel"/>
    <w:tmpl w:val="44746312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7388602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760F18"/>
    <w:multiLevelType w:val="hybridMultilevel"/>
    <w:tmpl w:val="90B85608"/>
    <w:lvl w:ilvl="0" w:tplc="E96A36D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AB6430"/>
    <w:multiLevelType w:val="hybridMultilevel"/>
    <w:tmpl w:val="20B061A4"/>
    <w:lvl w:ilvl="0" w:tplc="C4767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5F60C0"/>
    <w:multiLevelType w:val="hybridMultilevel"/>
    <w:tmpl w:val="E4F4E9AE"/>
    <w:lvl w:ilvl="0" w:tplc="04160013">
      <w:start w:val="1"/>
      <w:numFmt w:val="upperRoman"/>
      <w:lvlText w:val="%1."/>
      <w:lvlJc w:val="right"/>
      <w:pPr>
        <w:ind w:left="11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9" w15:restartNumberingAfterBreak="0">
    <w:nsid w:val="60F02189"/>
    <w:multiLevelType w:val="hybridMultilevel"/>
    <w:tmpl w:val="6D76BF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917E61"/>
    <w:multiLevelType w:val="hybridMultilevel"/>
    <w:tmpl w:val="4FEC7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233CAF"/>
    <w:multiLevelType w:val="hybridMultilevel"/>
    <w:tmpl w:val="781892D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2E11EB"/>
    <w:multiLevelType w:val="hybridMultilevel"/>
    <w:tmpl w:val="50A43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573569"/>
    <w:multiLevelType w:val="hybridMultilevel"/>
    <w:tmpl w:val="E4F4E9AE"/>
    <w:lvl w:ilvl="0" w:tplc="04160013">
      <w:start w:val="1"/>
      <w:numFmt w:val="upperRoman"/>
      <w:lvlText w:val="%1."/>
      <w:lvlJc w:val="right"/>
      <w:pPr>
        <w:ind w:left="11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4" w15:restartNumberingAfterBreak="0">
    <w:nsid w:val="67EB70A8"/>
    <w:multiLevelType w:val="hybridMultilevel"/>
    <w:tmpl w:val="4A865DA6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411E15"/>
    <w:multiLevelType w:val="hybridMultilevel"/>
    <w:tmpl w:val="B5366F08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A3254A8"/>
    <w:multiLevelType w:val="hybridMultilevel"/>
    <w:tmpl w:val="4AF28A6A"/>
    <w:lvl w:ilvl="0" w:tplc="04160013">
      <w:start w:val="1"/>
      <w:numFmt w:val="upperRoman"/>
      <w:lvlText w:val="%1."/>
      <w:lvlJc w:val="right"/>
      <w:pPr>
        <w:ind w:left="11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7" w15:restartNumberingAfterBreak="0">
    <w:nsid w:val="6AEF1CC2"/>
    <w:multiLevelType w:val="hybridMultilevel"/>
    <w:tmpl w:val="D4AC4A50"/>
    <w:lvl w:ilvl="0" w:tplc="4F7A7E8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DB5FFC"/>
    <w:multiLevelType w:val="hybridMultilevel"/>
    <w:tmpl w:val="2CA08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29788D"/>
    <w:multiLevelType w:val="hybridMultilevel"/>
    <w:tmpl w:val="22A8DAA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341A2C"/>
    <w:multiLevelType w:val="hybridMultilevel"/>
    <w:tmpl w:val="0800470A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E493FEC"/>
    <w:multiLevelType w:val="hybridMultilevel"/>
    <w:tmpl w:val="62860E96"/>
    <w:lvl w:ilvl="0" w:tplc="1E644B04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664D4F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C62C57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4A045F"/>
    <w:multiLevelType w:val="hybridMultilevel"/>
    <w:tmpl w:val="E402A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D54BF1"/>
    <w:multiLevelType w:val="hybridMultilevel"/>
    <w:tmpl w:val="5FF26600"/>
    <w:lvl w:ilvl="0" w:tplc="C4767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817E17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9921B3"/>
    <w:multiLevelType w:val="hybridMultilevel"/>
    <w:tmpl w:val="24C63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FE4E18"/>
    <w:multiLevelType w:val="hybridMultilevel"/>
    <w:tmpl w:val="7668EC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72B08FD"/>
    <w:multiLevelType w:val="hybridMultilevel"/>
    <w:tmpl w:val="2098DD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261A92"/>
    <w:multiLevelType w:val="hybridMultilevel"/>
    <w:tmpl w:val="CDC4707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522404"/>
    <w:multiLevelType w:val="hybridMultilevel"/>
    <w:tmpl w:val="3F8C5CC8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7F4364"/>
    <w:multiLevelType w:val="hybridMultilevel"/>
    <w:tmpl w:val="364A32A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21F95"/>
    <w:multiLevelType w:val="hybridMultilevel"/>
    <w:tmpl w:val="BF06E188"/>
    <w:lvl w:ilvl="0" w:tplc="C4767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BF02F4"/>
    <w:multiLevelType w:val="hybridMultilevel"/>
    <w:tmpl w:val="22A8DAA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1F599E"/>
    <w:multiLevelType w:val="hybridMultilevel"/>
    <w:tmpl w:val="82E29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5C5D7F"/>
    <w:multiLevelType w:val="hybridMultilevel"/>
    <w:tmpl w:val="39B4315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E670DE2"/>
    <w:multiLevelType w:val="hybridMultilevel"/>
    <w:tmpl w:val="0930D930"/>
    <w:lvl w:ilvl="0" w:tplc="C47675E0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4"/>
  </w:num>
  <w:num w:numId="2">
    <w:abstractNumId w:val="12"/>
  </w:num>
  <w:num w:numId="3">
    <w:abstractNumId w:val="26"/>
  </w:num>
  <w:num w:numId="4">
    <w:abstractNumId w:val="39"/>
  </w:num>
  <w:num w:numId="5">
    <w:abstractNumId w:val="44"/>
  </w:num>
  <w:num w:numId="6">
    <w:abstractNumId w:val="9"/>
  </w:num>
  <w:num w:numId="7">
    <w:abstractNumId w:val="40"/>
  </w:num>
  <w:num w:numId="8">
    <w:abstractNumId w:val="66"/>
  </w:num>
  <w:num w:numId="9">
    <w:abstractNumId w:val="67"/>
  </w:num>
  <w:num w:numId="10">
    <w:abstractNumId w:val="38"/>
  </w:num>
  <w:num w:numId="11">
    <w:abstractNumId w:val="28"/>
  </w:num>
  <w:num w:numId="12">
    <w:abstractNumId w:val="37"/>
  </w:num>
  <w:num w:numId="13">
    <w:abstractNumId w:val="51"/>
  </w:num>
  <w:num w:numId="14">
    <w:abstractNumId w:val="71"/>
  </w:num>
  <w:num w:numId="15">
    <w:abstractNumId w:val="56"/>
  </w:num>
  <w:num w:numId="16">
    <w:abstractNumId w:val="23"/>
  </w:num>
  <w:num w:numId="17">
    <w:abstractNumId w:val="8"/>
  </w:num>
  <w:num w:numId="18">
    <w:abstractNumId w:val="61"/>
  </w:num>
  <w:num w:numId="19">
    <w:abstractNumId w:val="80"/>
  </w:num>
  <w:num w:numId="20">
    <w:abstractNumId w:val="86"/>
  </w:num>
  <w:num w:numId="21">
    <w:abstractNumId w:val="77"/>
  </w:num>
  <w:num w:numId="22">
    <w:abstractNumId w:val="10"/>
  </w:num>
  <w:num w:numId="23">
    <w:abstractNumId w:val="29"/>
  </w:num>
  <w:num w:numId="24">
    <w:abstractNumId w:val="74"/>
  </w:num>
  <w:num w:numId="25">
    <w:abstractNumId w:val="35"/>
  </w:num>
  <w:num w:numId="26">
    <w:abstractNumId w:val="24"/>
  </w:num>
  <w:num w:numId="27">
    <w:abstractNumId w:val="30"/>
  </w:num>
  <w:num w:numId="28">
    <w:abstractNumId w:val="53"/>
  </w:num>
  <w:num w:numId="29">
    <w:abstractNumId w:val="62"/>
  </w:num>
  <w:num w:numId="30">
    <w:abstractNumId w:val="36"/>
  </w:num>
  <w:num w:numId="31">
    <w:abstractNumId w:val="11"/>
  </w:num>
  <w:num w:numId="32">
    <w:abstractNumId w:val="21"/>
  </w:num>
  <w:num w:numId="33">
    <w:abstractNumId w:val="60"/>
  </w:num>
  <w:num w:numId="34">
    <w:abstractNumId w:val="73"/>
  </w:num>
  <w:num w:numId="35">
    <w:abstractNumId w:val="50"/>
  </w:num>
  <w:num w:numId="36">
    <w:abstractNumId w:val="72"/>
  </w:num>
  <w:num w:numId="37">
    <w:abstractNumId w:val="6"/>
  </w:num>
  <w:num w:numId="38">
    <w:abstractNumId w:val="54"/>
  </w:num>
  <w:num w:numId="39">
    <w:abstractNumId w:val="45"/>
  </w:num>
  <w:num w:numId="40">
    <w:abstractNumId w:val="17"/>
  </w:num>
  <w:num w:numId="41">
    <w:abstractNumId w:val="27"/>
  </w:num>
  <w:num w:numId="42">
    <w:abstractNumId w:val="58"/>
  </w:num>
  <w:num w:numId="43">
    <w:abstractNumId w:val="63"/>
  </w:num>
  <w:num w:numId="44">
    <w:abstractNumId w:val="3"/>
  </w:num>
  <w:num w:numId="45">
    <w:abstractNumId w:val="22"/>
  </w:num>
  <w:num w:numId="46">
    <w:abstractNumId w:val="15"/>
  </w:num>
  <w:num w:numId="47">
    <w:abstractNumId w:val="19"/>
  </w:num>
  <w:num w:numId="48">
    <w:abstractNumId w:val="1"/>
  </w:num>
  <w:num w:numId="49">
    <w:abstractNumId w:val="48"/>
  </w:num>
  <w:num w:numId="50">
    <w:abstractNumId w:val="47"/>
  </w:num>
  <w:num w:numId="51">
    <w:abstractNumId w:val="0"/>
  </w:num>
  <w:num w:numId="52">
    <w:abstractNumId w:val="76"/>
  </w:num>
  <w:num w:numId="53">
    <w:abstractNumId w:val="84"/>
  </w:num>
  <w:num w:numId="54">
    <w:abstractNumId w:val="14"/>
  </w:num>
  <w:num w:numId="55">
    <w:abstractNumId w:val="69"/>
  </w:num>
  <w:num w:numId="56">
    <w:abstractNumId w:val="13"/>
  </w:num>
  <w:num w:numId="57">
    <w:abstractNumId w:val="5"/>
  </w:num>
  <w:num w:numId="58">
    <w:abstractNumId w:val="79"/>
  </w:num>
  <w:num w:numId="59">
    <w:abstractNumId w:val="20"/>
  </w:num>
  <w:num w:numId="60">
    <w:abstractNumId w:val="32"/>
  </w:num>
  <w:num w:numId="61">
    <w:abstractNumId w:val="41"/>
  </w:num>
  <w:num w:numId="62">
    <w:abstractNumId w:val="65"/>
  </w:num>
  <w:num w:numId="63">
    <w:abstractNumId w:val="2"/>
  </w:num>
  <w:num w:numId="64">
    <w:abstractNumId w:val="75"/>
  </w:num>
  <w:num w:numId="65">
    <w:abstractNumId w:val="64"/>
  </w:num>
  <w:num w:numId="66">
    <w:abstractNumId w:val="31"/>
  </w:num>
  <w:num w:numId="67">
    <w:abstractNumId w:val="81"/>
  </w:num>
  <w:num w:numId="68">
    <w:abstractNumId w:val="42"/>
  </w:num>
  <w:num w:numId="69">
    <w:abstractNumId w:val="52"/>
  </w:num>
  <w:num w:numId="70">
    <w:abstractNumId w:val="18"/>
  </w:num>
  <w:num w:numId="71">
    <w:abstractNumId w:val="70"/>
  </w:num>
  <w:num w:numId="72">
    <w:abstractNumId w:val="46"/>
  </w:num>
  <w:num w:numId="73">
    <w:abstractNumId w:val="16"/>
  </w:num>
  <w:num w:numId="74">
    <w:abstractNumId w:val="7"/>
  </w:num>
  <w:num w:numId="75">
    <w:abstractNumId w:val="55"/>
  </w:num>
  <w:num w:numId="76">
    <w:abstractNumId w:val="83"/>
  </w:num>
  <w:num w:numId="77">
    <w:abstractNumId w:val="25"/>
  </w:num>
  <w:num w:numId="78">
    <w:abstractNumId w:val="57"/>
  </w:num>
  <w:num w:numId="79">
    <w:abstractNumId w:val="87"/>
  </w:num>
  <w:num w:numId="80">
    <w:abstractNumId w:val="43"/>
  </w:num>
  <w:num w:numId="81">
    <w:abstractNumId w:val="33"/>
  </w:num>
  <w:num w:numId="82">
    <w:abstractNumId w:val="4"/>
  </w:num>
  <w:num w:numId="83">
    <w:abstractNumId w:val="59"/>
  </w:num>
  <w:num w:numId="84">
    <w:abstractNumId w:val="78"/>
  </w:num>
  <w:num w:numId="85">
    <w:abstractNumId w:val="68"/>
  </w:num>
  <w:num w:numId="86">
    <w:abstractNumId w:val="82"/>
  </w:num>
  <w:num w:numId="87">
    <w:abstractNumId w:val="49"/>
  </w:num>
  <w:num w:numId="88">
    <w:abstractNumId w:val="85"/>
  </w:num>
  <w:num w:numId="89">
    <w:abstractNumId w:val="5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33C"/>
    <w:rsid w:val="0000045A"/>
    <w:rsid w:val="00000778"/>
    <w:rsid w:val="00000850"/>
    <w:rsid w:val="0000117B"/>
    <w:rsid w:val="00002E6D"/>
    <w:rsid w:val="00003B14"/>
    <w:rsid w:val="00003E4D"/>
    <w:rsid w:val="000048F6"/>
    <w:rsid w:val="000057C2"/>
    <w:rsid w:val="00005E02"/>
    <w:rsid w:val="00006454"/>
    <w:rsid w:val="00006C12"/>
    <w:rsid w:val="00007807"/>
    <w:rsid w:val="000107DC"/>
    <w:rsid w:val="000126D3"/>
    <w:rsid w:val="000127EF"/>
    <w:rsid w:val="000129BE"/>
    <w:rsid w:val="000130CC"/>
    <w:rsid w:val="000132FC"/>
    <w:rsid w:val="0001528F"/>
    <w:rsid w:val="000160B1"/>
    <w:rsid w:val="00016C6C"/>
    <w:rsid w:val="00017207"/>
    <w:rsid w:val="0001739C"/>
    <w:rsid w:val="00017553"/>
    <w:rsid w:val="00017A2D"/>
    <w:rsid w:val="00017F97"/>
    <w:rsid w:val="00020256"/>
    <w:rsid w:val="00020825"/>
    <w:rsid w:val="00021926"/>
    <w:rsid w:val="000226AC"/>
    <w:rsid w:val="0002301A"/>
    <w:rsid w:val="00023A87"/>
    <w:rsid w:val="00023CEC"/>
    <w:rsid w:val="000241C5"/>
    <w:rsid w:val="00024D05"/>
    <w:rsid w:val="00024DA3"/>
    <w:rsid w:val="000251E3"/>
    <w:rsid w:val="00025421"/>
    <w:rsid w:val="000265F8"/>
    <w:rsid w:val="00027B00"/>
    <w:rsid w:val="00030823"/>
    <w:rsid w:val="000310D7"/>
    <w:rsid w:val="0003135D"/>
    <w:rsid w:val="0003174C"/>
    <w:rsid w:val="00032120"/>
    <w:rsid w:val="0003296D"/>
    <w:rsid w:val="00032C25"/>
    <w:rsid w:val="00032DDA"/>
    <w:rsid w:val="00032F6A"/>
    <w:rsid w:val="0003370D"/>
    <w:rsid w:val="00034342"/>
    <w:rsid w:val="00034A54"/>
    <w:rsid w:val="00034EC1"/>
    <w:rsid w:val="00035195"/>
    <w:rsid w:val="00036461"/>
    <w:rsid w:val="00036B65"/>
    <w:rsid w:val="0003790C"/>
    <w:rsid w:val="00037B52"/>
    <w:rsid w:val="00037BDB"/>
    <w:rsid w:val="00037C78"/>
    <w:rsid w:val="00041668"/>
    <w:rsid w:val="00042197"/>
    <w:rsid w:val="00043082"/>
    <w:rsid w:val="00044265"/>
    <w:rsid w:val="000447E6"/>
    <w:rsid w:val="00045161"/>
    <w:rsid w:val="00045B88"/>
    <w:rsid w:val="00047091"/>
    <w:rsid w:val="000471C6"/>
    <w:rsid w:val="000502F1"/>
    <w:rsid w:val="00050687"/>
    <w:rsid w:val="00050793"/>
    <w:rsid w:val="000511A4"/>
    <w:rsid w:val="00052A83"/>
    <w:rsid w:val="00052FE1"/>
    <w:rsid w:val="000533FA"/>
    <w:rsid w:val="0005389E"/>
    <w:rsid w:val="000546AE"/>
    <w:rsid w:val="0005482D"/>
    <w:rsid w:val="00055475"/>
    <w:rsid w:val="00056823"/>
    <w:rsid w:val="00056DBC"/>
    <w:rsid w:val="00057647"/>
    <w:rsid w:val="00057777"/>
    <w:rsid w:val="00057AD1"/>
    <w:rsid w:val="00057E33"/>
    <w:rsid w:val="000601F6"/>
    <w:rsid w:val="0006046B"/>
    <w:rsid w:val="00060DAC"/>
    <w:rsid w:val="00062ACE"/>
    <w:rsid w:val="00062D3F"/>
    <w:rsid w:val="00063EF9"/>
    <w:rsid w:val="00063F64"/>
    <w:rsid w:val="000642FF"/>
    <w:rsid w:val="00064A1E"/>
    <w:rsid w:val="000655B9"/>
    <w:rsid w:val="00065714"/>
    <w:rsid w:val="000660B4"/>
    <w:rsid w:val="0006621A"/>
    <w:rsid w:val="0006625D"/>
    <w:rsid w:val="0006669D"/>
    <w:rsid w:val="00066BCE"/>
    <w:rsid w:val="00067859"/>
    <w:rsid w:val="00067CFB"/>
    <w:rsid w:val="00067F17"/>
    <w:rsid w:val="00070798"/>
    <w:rsid w:val="00070DB5"/>
    <w:rsid w:val="00070E2C"/>
    <w:rsid w:val="00071565"/>
    <w:rsid w:val="0007254D"/>
    <w:rsid w:val="00073351"/>
    <w:rsid w:val="00073906"/>
    <w:rsid w:val="00073D85"/>
    <w:rsid w:val="00074C7B"/>
    <w:rsid w:val="00075147"/>
    <w:rsid w:val="00075283"/>
    <w:rsid w:val="00077069"/>
    <w:rsid w:val="00077F8B"/>
    <w:rsid w:val="00077FF1"/>
    <w:rsid w:val="00080910"/>
    <w:rsid w:val="000809F0"/>
    <w:rsid w:val="00080A9B"/>
    <w:rsid w:val="00081020"/>
    <w:rsid w:val="00081664"/>
    <w:rsid w:val="00081F99"/>
    <w:rsid w:val="00082BA0"/>
    <w:rsid w:val="00082C00"/>
    <w:rsid w:val="00083B04"/>
    <w:rsid w:val="0008461F"/>
    <w:rsid w:val="0008509F"/>
    <w:rsid w:val="00085D53"/>
    <w:rsid w:val="00086486"/>
    <w:rsid w:val="00086EAD"/>
    <w:rsid w:val="00090228"/>
    <w:rsid w:val="00090598"/>
    <w:rsid w:val="0009064A"/>
    <w:rsid w:val="00090798"/>
    <w:rsid w:val="00090A3E"/>
    <w:rsid w:val="00090F90"/>
    <w:rsid w:val="0009101C"/>
    <w:rsid w:val="00091597"/>
    <w:rsid w:val="00092170"/>
    <w:rsid w:val="00092434"/>
    <w:rsid w:val="000925F9"/>
    <w:rsid w:val="0009320B"/>
    <w:rsid w:val="00093F76"/>
    <w:rsid w:val="00093F99"/>
    <w:rsid w:val="000958E3"/>
    <w:rsid w:val="000963F7"/>
    <w:rsid w:val="0009673C"/>
    <w:rsid w:val="00097735"/>
    <w:rsid w:val="000A0FFE"/>
    <w:rsid w:val="000A12AA"/>
    <w:rsid w:val="000A2DEC"/>
    <w:rsid w:val="000A304C"/>
    <w:rsid w:val="000A3435"/>
    <w:rsid w:val="000A365F"/>
    <w:rsid w:val="000A38B9"/>
    <w:rsid w:val="000A4402"/>
    <w:rsid w:val="000A461A"/>
    <w:rsid w:val="000A466A"/>
    <w:rsid w:val="000A4A9A"/>
    <w:rsid w:val="000A548D"/>
    <w:rsid w:val="000A5C03"/>
    <w:rsid w:val="000A69A1"/>
    <w:rsid w:val="000A69DA"/>
    <w:rsid w:val="000B011D"/>
    <w:rsid w:val="000B0308"/>
    <w:rsid w:val="000B042B"/>
    <w:rsid w:val="000B0BCD"/>
    <w:rsid w:val="000B0FEA"/>
    <w:rsid w:val="000B169B"/>
    <w:rsid w:val="000B23E6"/>
    <w:rsid w:val="000B2A04"/>
    <w:rsid w:val="000B3AFE"/>
    <w:rsid w:val="000B3C84"/>
    <w:rsid w:val="000B40D4"/>
    <w:rsid w:val="000B54B3"/>
    <w:rsid w:val="000B5892"/>
    <w:rsid w:val="000B5C1E"/>
    <w:rsid w:val="000B5CCA"/>
    <w:rsid w:val="000B63B0"/>
    <w:rsid w:val="000B6601"/>
    <w:rsid w:val="000B69CF"/>
    <w:rsid w:val="000B6EC1"/>
    <w:rsid w:val="000B7F15"/>
    <w:rsid w:val="000C0197"/>
    <w:rsid w:val="000C0519"/>
    <w:rsid w:val="000C06C2"/>
    <w:rsid w:val="000C09C0"/>
    <w:rsid w:val="000C0DAB"/>
    <w:rsid w:val="000C0E3B"/>
    <w:rsid w:val="000C1BF8"/>
    <w:rsid w:val="000C1F8B"/>
    <w:rsid w:val="000C24F1"/>
    <w:rsid w:val="000C2895"/>
    <w:rsid w:val="000C2B05"/>
    <w:rsid w:val="000C2FFE"/>
    <w:rsid w:val="000C33EE"/>
    <w:rsid w:val="000C4032"/>
    <w:rsid w:val="000C44F4"/>
    <w:rsid w:val="000C4AF1"/>
    <w:rsid w:val="000C4EC4"/>
    <w:rsid w:val="000C5C62"/>
    <w:rsid w:val="000C7358"/>
    <w:rsid w:val="000D0419"/>
    <w:rsid w:val="000D0A43"/>
    <w:rsid w:val="000D0C5B"/>
    <w:rsid w:val="000D1D30"/>
    <w:rsid w:val="000D224C"/>
    <w:rsid w:val="000D231E"/>
    <w:rsid w:val="000D241D"/>
    <w:rsid w:val="000D2BC4"/>
    <w:rsid w:val="000D4EA4"/>
    <w:rsid w:val="000D4FD4"/>
    <w:rsid w:val="000D55E5"/>
    <w:rsid w:val="000D644D"/>
    <w:rsid w:val="000D6BA1"/>
    <w:rsid w:val="000D6C40"/>
    <w:rsid w:val="000D7293"/>
    <w:rsid w:val="000D7B51"/>
    <w:rsid w:val="000D7C3F"/>
    <w:rsid w:val="000D7C6D"/>
    <w:rsid w:val="000E002C"/>
    <w:rsid w:val="000E0382"/>
    <w:rsid w:val="000E0623"/>
    <w:rsid w:val="000E0A28"/>
    <w:rsid w:val="000E18C2"/>
    <w:rsid w:val="000E18CB"/>
    <w:rsid w:val="000E20C0"/>
    <w:rsid w:val="000E32EB"/>
    <w:rsid w:val="000E422B"/>
    <w:rsid w:val="000E43C3"/>
    <w:rsid w:val="000E4C11"/>
    <w:rsid w:val="000E54C4"/>
    <w:rsid w:val="000E6D08"/>
    <w:rsid w:val="000E7366"/>
    <w:rsid w:val="000E7DAE"/>
    <w:rsid w:val="000E7F9D"/>
    <w:rsid w:val="000F04A7"/>
    <w:rsid w:val="000F05B3"/>
    <w:rsid w:val="000F05C1"/>
    <w:rsid w:val="000F0606"/>
    <w:rsid w:val="000F1302"/>
    <w:rsid w:val="000F1679"/>
    <w:rsid w:val="000F2863"/>
    <w:rsid w:val="000F3386"/>
    <w:rsid w:val="000F3AF9"/>
    <w:rsid w:val="000F3B47"/>
    <w:rsid w:val="000F4ABD"/>
    <w:rsid w:val="000F4AD2"/>
    <w:rsid w:val="000F5455"/>
    <w:rsid w:val="000F54A3"/>
    <w:rsid w:val="000F5848"/>
    <w:rsid w:val="000F69AB"/>
    <w:rsid w:val="000F6F71"/>
    <w:rsid w:val="000F7C8F"/>
    <w:rsid w:val="0010035D"/>
    <w:rsid w:val="00100451"/>
    <w:rsid w:val="00100D50"/>
    <w:rsid w:val="00100FC2"/>
    <w:rsid w:val="001014CD"/>
    <w:rsid w:val="001017BA"/>
    <w:rsid w:val="001018D0"/>
    <w:rsid w:val="0010244F"/>
    <w:rsid w:val="00102E0A"/>
    <w:rsid w:val="00103059"/>
    <w:rsid w:val="001030A0"/>
    <w:rsid w:val="0010331C"/>
    <w:rsid w:val="00104170"/>
    <w:rsid w:val="00105E1E"/>
    <w:rsid w:val="00106EAB"/>
    <w:rsid w:val="001079ED"/>
    <w:rsid w:val="00107BEC"/>
    <w:rsid w:val="0011092F"/>
    <w:rsid w:val="001113A3"/>
    <w:rsid w:val="00111EEF"/>
    <w:rsid w:val="00112892"/>
    <w:rsid w:val="0011452C"/>
    <w:rsid w:val="00114F8D"/>
    <w:rsid w:val="001154E8"/>
    <w:rsid w:val="001157EC"/>
    <w:rsid w:val="0011608F"/>
    <w:rsid w:val="0011627A"/>
    <w:rsid w:val="00116F06"/>
    <w:rsid w:val="00121F99"/>
    <w:rsid w:val="00122D5E"/>
    <w:rsid w:val="00123006"/>
    <w:rsid w:val="001244D6"/>
    <w:rsid w:val="001246F1"/>
    <w:rsid w:val="001247C8"/>
    <w:rsid w:val="001249B0"/>
    <w:rsid w:val="00125E7B"/>
    <w:rsid w:val="00126062"/>
    <w:rsid w:val="0012606C"/>
    <w:rsid w:val="00126648"/>
    <w:rsid w:val="00126676"/>
    <w:rsid w:val="0012739F"/>
    <w:rsid w:val="00127645"/>
    <w:rsid w:val="00127A24"/>
    <w:rsid w:val="00130EAE"/>
    <w:rsid w:val="00131087"/>
    <w:rsid w:val="001314EF"/>
    <w:rsid w:val="001315E7"/>
    <w:rsid w:val="0013190A"/>
    <w:rsid w:val="00132556"/>
    <w:rsid w:val="00132B3B"/>
    <w:rsid w:val="00133756"/>
    <w:rsid w:val="00133908"/>
    <w:rsid w:val="001339DA"/>
    <w:rsid w:val="00133EC5"/>
    <w:rsid w:val="00133FB6"/>
    <w:rsid w:val="00134287"/>
    <w:rsid w:val="00134634"/>
    <w:rsid w:val="00134863"/>
    <w:rsid w:val="0013568F"/>
    <w:rsid w:val="00135E4B"/>
    <w:rsid w:val="00136D70"/>
    <w:rsid w:val="00137386"/>
    <w:rsid w:val="001373A7"/>
    <w:rsid w:val="0013789F"/>
    <w:rsid w:val="00137961"/>
    <w:rsid w:val="00137C8B"/>
    <w:rsid w:val="00137CE7"/>
    <w:rsid w:val="001402F1"/>
    <w:rsid w:val="001414CD"/>
    <w:rsid w:val="00141B5B"/>
    <w:rsid w:val="00141D07"/>
    <w:rsid w:val="00141F6A"/>
    <w:rsid w:val="00142192"/>
    <w:rsid w:val="0014340D"/>
    <w:rsid w:val="00143C80"/>
    <w:rsid w:val="00143D67"/>
    <w:rsid w:val="001504AA"/>
    <w:rsid w:val="0015189A"/>
    <w:rsid w:val="0015194C"/>
    <w:rsid w:val="00151B5F"/>
    <w:rsid w:val="00151F71"/>
    <w:rsid w:val="0015210F"/>
    <w:rsid w:val="001524B5"/>
    <w:rsid w:val="00152584"/>
    <w:rsid w:val="001538F8"/>
    <w:rsid w:val="00153A3B"/>
    <w:rsid w:val="00153FDB"/>
    <w:rsid w:val="0015400F"/>
    <w:rsid w:val="00154B60"/>
    <w:rsid w:val="00155383"/>
    <w:rsid w:val="00155A19"/>
    <w:rsid w:val="00155B39"/>
    <w:rsid w:val="00156186"/>
    <w:rsid w:val="00156266"/>
    <w:rsid w:val="00156C5D"/>
    <w:rsid w:val="0015734E"/>
    <w:rsid w:val="00157CCF"/>
    <w:rsid w:val="00157EB0"/>
    <w:rsid w:val="0016083A"/>
    <w:rsid w:val="00160C98"/>
    <w:rsid w:val="00161097"/>
    <w:rsid w:val="00161382"/>
    <w:rsid w:val="001615FA"/>
    <w:rsid w:val="001616BE"/>
    <w:rsid w:val="00161C33"/>
    <w:rsid w:val="00162098"/>
    <w:rsid w:val="001622A0"/>
    <w:rsid w:val="00162CAB"/>
    <w:rsid w:val="0016373B"/>
    <w:rsid w:val="00163D1F"/>
    <w:rsid w:val="001640AE"/>
    <w:rsid w:val="00164499"/>
    <w:rsid w:val="00164937"/>
    <w:rsid w:val="00164C4B"/>
    <w:rsid w:val="00165365"/>
    <w:rsid w:val="0016725A"/>
    <w:rsid w:val="001673CA"/>
    <w:rsid w:val="00167468"/>
    <w:rsid w:val="00167580"/>
    <w:rsid w:val="00167775"/>
    <w:rsid w:val="001677F3"/>
    <w:rsid w:val="00167EC0"/>
    <w:rsid w:val="00170506"/>
    <w:rsid w:val="001705B8"/>
    <w:rsid w:val="001705FC"/>
    <w:rsid w:val="0017094B"/>
    <w:rsid w:val="001709AD"/>
    <w:rsid w:val="0017194C"/>
    <w:rsid w:val="0017391E"/>
    <w:rsid w:val="00174172"/>
    <w:rsid w:val="00174300"/>
    <w:rsid w:val="00174387"/>
    <w:rsid w:val="001744C3"/>
    <w:rsid w:val="00174D6F"/>
    <w:rsid w:val="00175671"/>
    <w:rsid w:val="001758C3"/>
    <w:rsid w:val="00175A3D"/>
    <w:rsid w:val="00176832"/>
    <w:rsid w:val="0017769A"/>
    <w:rsid w:val="0018028B"/>
    <w:rsid w:val="001806C2"/>
    <w:rsid w:val="00180822"/>
    <w:rsid w:val="001808F4"/>
    <w:rsid w:val="00181DA6"/>
    <w:rsid w:val="00181F9C"/>
    <w:rsid w:val="00182C02"/>
    <w:rsid w:val="0018495E"/>
    <w:rsid w:val="00184AEB"/>
    <w:rsid w:val="00185BAD"/>
    <w:rsid w:val="0018685D"/>
    <w:rsid w:val="00186A06"/>
    <w:rsid w:val="00186BAE"/>
    <w:rsid w:val="00186C19"/>
    <w:rsid w:val="0018715F"/>
    <w:rsid w:val="001901F9"/>
    <w:rsid w:val="001908BC"/>
    <w:rsid w:val="00190C64"/>
    <w:rsid w:val="00190FB3"/>
    <w:rsid w:val="0019113E"/>
    <w:rsid w:val="00193FA3"/>
    <w:rsid w:val="00194005"/>
    <w:rsid w:val="00194508"/>
    <w:rsid w:val="00194718"/>
    <w:rsid w:val="00194855"/>
    <w:rsid w:val="00194B5D"/>
    <w:rsid w:val="00195404"/>
    <w:rsid w:val="00195A6F"/>
    <w:rsid w:val="00195AC5"/>
    <w:rsid w:val="00195E4D"/>
    <w:rsid w:val="0019700D"/>
    <w:rsid w:val="001972EC"/>
    <w:rsid w:val="00197E59"/>
    <w:rsid w:val="00197E8E"/>
    <w:rsid w:val="001A08F0"/>
    <w:rsid w:val="001A147D"/>
    <w:rsid w:val="001A1B17"/>
    <w:rsid w:val="001A1BBE"/>
    <w:rsid w:val="001A1F74"/>
    <w:rsid w:val="001A1FC1"/>
    <w:rsid w:val="001A2A49"/>
    <w:rsid w:val="001A2BBB"/>
    <w:rsid w:val="001A2EF9"/>
    <w:rsid w:val="001A3E8D"/>
    <w:rsid w:val="001A4467"/>
    <w:rsid w:val="001A4915"/>
    <w:rsid w:val="001A4A11"/>
    <w:rsid w:val="001A4F02"/>
    <w:rsid w:val="001A5072"/>
    <w:rsid w:val="001A5890"/>
    <w:rsid w:val="001A76E6"/>
    <w:rsid w:val="001B148C"/>
    <w:rsid w:val="001B2242"/>
    <w:rsid w:val="001B2ADF"/>
    <w:rsid w:val="001B3062"/>
    <w:rsid w:val="001B3768"/>
    <w:rsid w:val="001B5981"/>
    <w:rsid w:val="001B5B5B"/>
    <w:rsid w:val="001B5D8A"/>
    <w:rsid w:val="001B60E2"/>
    <w:rsid w:val="001B72DC"/>
    <w:rsid w:val="001B7E58"/>
    <w:rsid w:val="001C0183"/>
    <w:rsid w:val="001C0CA2"/>
    <w:rsid w:val="001C13DB"/>
    <w:rsid w:val="001C16FA"/>
    <w:rsid w:val="001C1E28"/>
    <w:rsid w:val="001C1EA8"/>
    <w:rsid w:val="001C253D"/>
    <w:rsid w:val="001C27BF"/>
    <w:rsid w:val="001C2BA0"/>
    <w:rsid w:val="001C39B9"/>
    <w:rsid w:val="001C39BE"/>
    <w:rsid w:val="001C4542"/>
    <w:rsid w:val="001C499A"/>
    <w:rsid w:val="001C57A2"/>
    <w:rsid w:val="001C656E"/>
    <w:rsid w:val="001C668D"/>
    <w:rsid w:val="001C72C9"/>
    <w:rsid w:val="001C7C9E"/>
    <w:rsid w:val="001D13B1"/>
    <w:rsid w:val="001D2694"/>
    <w:rsid w:val="001D2E1E"/>
    <w:rsid w:val="001D3020"/>
    <w:rsid w:val="001D371A"/>
    <w:rsid w:val="001D423D"/>
    <w:rsid w:val="001D4EFE"/>
    <w:rsid w:val="001D5228"/>
    <w:rsid w:val="001D5369"/>
    <w:rsid w:val="001D6545"/>
    <w:rsid w:val="001D6C82"/>
    <w:rsid w:val="001D6EF7"/>
    <w:rsid w:val="001D7E4F"/>
    <w:rsid w:val="001E136C"/>
    <w:rsid w:val="001E2185"/>
    <w:rsid w:val="001E2C04"/>
    <w:rsid w:val="001E2F21"/>
    <w:rsid w:val="001E33E6"/>
    <w:rsid w:val="001E4DF5"/>
    <w:rsid w:val="001E53E0"/>
    <w:rsid w:val="001E5677"/>
    <w:rsid w:val="001E5804"/>
    <w:rsid w:val="001E5AE0"/>
    <w:rsid w:val="001E718C"/>
    <w:rsid w:val="001E7361"/>
    <w:rsid w:val="001E7508"/>
    <w:rsid w:val="001E7673"/>
    <w:rsid w:val="001F178C"/>
    <w:rsid w:val="001F220D"/>
    <w:rsid w:val="001F2619"/>
    <w:rsid w:val="001F279A"/>
    <w:rsid w:val="001F2B4C"/>
    <w:rsid w:val="001F3097"/>
    <w:rsid w:val="001F3F30"/>
    <w:rsid w:val="001F40F4"/>
    <w:rsid w:val="001F45D8"/>
    <w:rsid w:val="001F4A02"/>
    <w:rsid w:val="001F531F"/>
    <w:rsid w:val="001F5B66"/>
    <w:rsid w:val="001F6529"/>
    <w:rsid w:val="001F73C1"/>
    <w:rsid w:val="001F79C9"/>
    <w:rsid w:val="001F7E42"/>
    <w:rsid w:val="001F7EED"/>
    <w:rsid w:val="00200808"/>
    <w:rsid w:val="00200CE5"/>
    <w:rsid w:val="002011E5"/>
    <w:rsid w:val="00201689"/>
    <w:rsid w:val="002017C6"/>
    <w:rsid w:val="002022A3"/>
    <w:rsid w:val="0020307E"/>
    <w:rsid w:val="00204699"/>
    <w:rsid w:val="0020475E"/>
    <w:rsid w:val="00204CBC"/>
    <w:rsid w:val="00204EBD"/>
    <w:rsid w:val="00204F95"/>
    <w:rsid w:val="00204FC2"/>
    <w:rsid w:val="00204FF0"/>
    <w:rsid w:val="00205719"/>
    <w:rsid w:val="00205D04"/>
    <w:rsid w:val="002061F2"/>
    <w:rsid w:val="00206224"/>
    <w:rsid w:val="00206BE8"/>
    <w:rsid w:val="00206CF6"/>
    <w:rsid w:val="0020742B"/>
    <w:rsid w:val="00207AB6"/>
    <w:rsid w:val="00207AB7"/>
    <w:rsid w:val="00207AE0"/>
    <w:rsid w:val="0021118E"/>
    <w:rsid w:val="00211549"/>
    <w:rsid w:val="00213568"/>
    <w:rsid w:val="00213C8A"/>
    <w:rsid w:val="0021441E"/>
    <w:rsid w:val="00214A0B"/>
    <w:rsid w:val="002155AE"/>
    <w:rsid w:val="0021561F"/>
    <w:rsid w:val="00215834"/>
    <w:rsid w:val="00215864"/>
    <w:rsid w:val="00216829"/>
    <w:rsid w:val="00216F9C"/>
    <w:rsid w:val="0021768A"/>
    <w:rsid w:val="00220398"/>
    <w:rsid w:val="00220D74"/>
    <w:rsid w:val="00221362"/>
    <w:rsid w:val="002214A5"/>
    <w:rsid w:val="00221C56"/>
    <w:rsid w:val="002223C0"/>
    <w:rsid w:val="0022381E"/>
    <w:rsid w:val="00223BC1"/>
    <w:rsid w:val="00224B21"/>
    <w:rsid w:val="0022513E"/>
    <w:rsid w:val="00225CD3"/>
    <w:rsid w:val="00227032"/>
    <w:rsid w:val="002271CB"/>
    <w:rsid w:val="00227E9B"/>
    <w:rsid w:val="00227F0A"/>
    <w:rsid w:val="0023026B"/>
    <w:rsid w:val="0023102F"/>
    <w:rsid w:val="00231672"/>
    <w:rsid w:val="00231F0C"/>
    <w:rsid w:val="00232392"/>
    <w:rsid w:val="002324FB"/>
    <w:rsid w:val="0023293A"/>
    <w:rsid w:val="00232C97"/>
    <w:rsid w:val="002338F7"/>
    <w:rsid w:val="00234736"/>
    <w:rsid w:val="00234DC6"/>
    <w:rsid w:val="0023581D"/>
    <w:rsid w:val="002360A2"/>
    <w:rsid w:val="0023675D"/>
    <w:rsid w:val="00237334"/>
    <w:rsid w:val="00237CCA"/>
    <w:rsid w:val="00237ED7"/>
    <w:rsid w:val="00240460"/>
    <w:rsid w:val="0024083B"/>
    <w:rsid w:val="0024088F"/>
    <w:rsid w:val="00240C3A"/>
    <w:rsid w:val="0024224B"/>
    <w:rsid w:val="0024240C"/>
    <w:rsid w:val="00242A5E"/>
    <w:rsid w:val="002430F5"/>
    <w:rsid w:val="0024351A"/>
    <w:rsid w:val="00243AD0"/>
    <w:rsid w:val="00243DC8"/>
    <w:rsid w:val="00244396"/>
    <w:rsid w:val="00244716"/>
    <w:rsid w:val="002448B7"/>
    <w:rsid w:val="002455EB"/>
    <w:rsid w:val="002460D6"/>
    <w:rsid w:val="0024628D"/>
    <w:rsid w:val="00246C31"/>
    <w:rsid w:val="00246F54"/>
    <w:rsid w:val="0024761B"/>
    <w:rsid w:val="0025064D"/>
    <w:rsid w:val="00250A68"/>
    <w:rsid w:val="00251514"/>
    <w:rsid w:val="00252C01"/>
    <w:rsid w:val="00253374"/>
    <w:rsid w:val="00253849"/>
    <w:rsid w:val="00253BD8"/>
    <w:rsid w:val="00254CAA"/>
    <w:rsid w:val="002551AA"/>
    <w:rsid w:val="00255607"/>
    <w:rsid w:val="002556C5"/>
    <w:rsid w:val="002558D9"/>
    <w:rsid w:val="00256EE6"/>
    <w:rsid w:val="0025791D"/>
    <w:rsid w:val="00257C73"/>
    <w:rsid w:val="00257E6A"/>
    <w:rsid w:val="0026006E"/>
    <w:rsid w:val="00262A2E"/>
    <w:rsid w:val="00262F5A"/>
    <w:rsid w:val="00262FFD"/>
    <w:rsid w:val="00264557"/>
    <w:rsid w:val="0026518E"/>
    <w:rsid w:val="002656F5"/>
    <w:rsid w:val="002658A6"/>
    <w:rsid w:val="00266164"/>
    <w:rsid w:val="00266B5E"/>
    <w:rsid w:val="002674BC"/>
    <w:rsid w:val="00267A65"/>
    <w:rsid w:val="00267CDB"/>
    <w:rsid w:val="002704FD"/>
    <w:rsid w:val="002705D5"/>
    <w:rsid w:val="00270A5D"/>
    <w:rsid w:val="002721E7"/>
    <w:rsid w:val="0027229C"/>
    <w:rsid w:val="00272842"/>
    <w:rsid w:val="00272DB3"/>
    <w:rsid w:val="0027338B"/>
    <w:rsid w:val="002735D8"/>
    <w:rsid w:val="002744F6"/>
    <w:rsid w:val="0027483B"/>
    <w:rsid w:val="0027537C"/>
    <w:rsid w:val="00275D78"/>
    <w:rsid w:val="00275F47"/>
    <w:rsid w:val="00275F90"/>
    <w:rsid w:val="00276731"/>
    <w:rsid w:val="002775AC"/>
    <w:rsid w:val="002776BB"/>
    <w:rsid w:val="00277A37"/>
    <w:rsid w:val="00277C30"/>
    <w:rsid w:val="002800AB"/>
    <w:rsid w:val="002801F2"/>
    <w:rsid w:val="002803BA"/>
    <w:rsid w:val="0028095D"/>
    <w:rsid w:val="00280D21"/>
    <w:rsid w:val="00281060"/>
    <w:rsid w:val="00281828"/>
    <w:rsid w:val="00281A98"/>
    <w:rsid w:val="00281BD6"/>
    <w:rsid w:val="00281BFE"/>
    <w:rsid w:val="002820C3"/>
    <w:rsid w:val="00282E90"/>
    <w:rsid w:val="00283346"/>
    <w:rsid w:val="002837D3"/>
    <w:rsid w:val="0028471B"/>
    <w:rsid w:val="0028481A"/>
    <w:rsid w:val="002856C3"/>
    <w:rsid w:val="002863D6"/>
    <w:rsid w:val="002864BF"/>
    <w:rsid w:val="00286B7B"/>
    <w:rsid w:val="00286F30"/>
    <w:rsid w:val="0028707E"/>
    <w:rsid w:val="00287B5C"/>
    <w:rsid w:val="0029001C"/>
    <w:rsid w:val="00290ED2"/>
    <w:rsid w:val="002911A1"/>
    <w:rsid w:val="00292101"/>
    <w:rsid w:val="00292D27"/>
    <w:rsid w:val="00292E33"/>
    <w:rsid w:val="00293027"/>
    <w:rsid w:val="00293FDD"/>
    <w:rsid w:val="00294ACC"/>
    <w:rsid w:val="00296003"/>
    <w:rsid w:val="0029693B"/>
    <w:rsid w:val="00296AB1"/>
    <w:rsid w:val="00296F3D"/>
    <w:rsid w:val="002973CE"/>
    <w:rsid w:val="002A0B55"/>
    <w:rsid w:val="002A1216"/>
    <w:rsid w:val="002A213F"/>
    <w:rsid w:val="002A2652"/>
    <w:rsid w:val="002A2698"/>
    <w:rsid w:val="002A2B18"/>
    <w:rsid w:val="002A3295"/>
    <w:rsid w:val="002A35F0"/>
    <w:rsid w:val="002A50B5"/>
    <w:rsid w:val="002A5C74"/>
    <w:rsid w:val="002A6058"/>
    <w:rsid w:val="002A72BF"/>
    <w:rsid w:val="002A749B"/>
    <w:rsid w:val="002B0492"/>
    <w:rsid w:val="002B0B3E"/>
    <w:rsid w:val="002B3075"/>
    <w:rsid w:val="002B4116"/>
    <w:rsid w:val="002B46ED"/>
    <w:rsid w:val="002B4A77"/>
    <w:rsid w:val="002B5121"/>
    <w:rsid w:val="002B6DEF"/>
    <w:rsid w:val="002B7291"/>
    <w:rsid w:val="002B7380"/>
    <w:rsid w:val="002C0406"/>
    <w:rsid w:val="002C0590"/>
    <w:rsid w:val="002C207C"/>
    <w:rsid w:val="002C2C11"/>
    <w:rsid w:val="002C3176"/>
    <w:rsid w:val="002C32EB"/>
    <w:rsid w:val="002C3586"/>
    <w:rsid w:val="002C35E8"/>
    <w:rsid w:val="002C387A"/>
    <w:rsid w:val="002C3C94"/>
    <w:rsid w:val="002C4809"/>
    <w:rsid w:val="002C4AD4"/>
    <w:rsid w:val="002C4AD9"/>
    <w:rsid w:val="002C4E60"/>
    <w:rsid w:val="002C529D"/>
    <w:rsid w:val="002C5674"/>
    <w:rsid w:val="002C5A15"/>
    <w:rsid w:val="002C5E18"/>
    <w:rsid w:val="002C5F5C"/>
    <w:rsid w:val="002C6289"/>
    <w:rsid w:val="002C6386"/>
    <w:rsid w:val="002C6CD1"/>
    <w:rsid w:val="002C6E7D"/>
    <w:rsid w:val="002C77BA"/>
    <w:rsid w:val="002D0901"/>
    <w:rsid w:val="002D1017"/>
    <w:rsid w:val="002D1694"/>
    <w:rsid w:val="002D1945"/>
    <w:rsid w:val="002D1A39"/>
    <w:rsid w:val="002D1A6E"/>
    <w:rsid w:val="002D1D06"/>
    <w:rsid w:val="002D3251"/>
    <w:rsid w:val="002D3571"/>
    <w:rsid w:val="002D3698"/>
    <w:rsid w:val="002D3972"/>
    <w:rsid w:val="002D3AFD"/>
    <w:rsid w:val="002D5337"/>
    <w:rsid w:val="002D55CF"/>
    <w:rsid w:val="002D57B0"/>
    <w:rsid w:val="002D5B30"/>
    <w:rsid w:val="002D6138"/>
    <w:rsid w:val="002D63B0"/>
    <w:rsid w:val="002D63F9"/>
    <w:rsid w:val="002D6A09"/>
    <w:rsid w:val="002D6D01"/>
    <w:rsid w:val="002D6D6E"/>
    <w:rsid w:val="002D7382"/>
    <w:rsid w:val="002E025B"/>
    <w:rsid w:val="002E0919"/>
    <w:rsid w:val="002E0F5E"/>
    <w:rsid w:val="002E14AC"/>
    <w:rsid w:val="002E201D"/>
    <w:rsid w:val="002E29EC"/>
    <w:rsid w:val="002E2E3B"/>
    <w:rsid w:val="002E2FF2"/>
    <w:rsid w:val="002E3B1D"/>
    <w:rsid w:val="002E3E2A"/>
    <w:rsid w:val="002E404E"/>
    <w:rsid w:val="002E460D"/>
    <w:rsid w:val="002E4A99"/>
    <w:rsid w:val="002E59AD"/>
    <w:rsid w:val="002E65D6"/>
    <w:rsid w:val="002E6C56"/>
    <w:rsid w:val="002F093D"/>
    <w:rsid w:val="002F24AD"/>
    <w:rsid w:val="002F2B11"/>
    <w:rsid w:val="002F2BDE"/>
    <w:rsid w:val="002F3772"/>
    <w:rsid w:val="002F3B65"/>
    <w:rsid w:val="002F3FE9"/>
    <w:rsid w:val="002F409D"/>
    <w:rsid w:val="002F4746"/>
    <w:rsid w:val="002F6ABD"/>
    <w:rsid w:val="002F6CC7"/>
    <w:rsid w:val="002F74F5"/>
    <w:rsid w:val="002F7EE2"/>
    <w:rsid w:val="003019C9"/>
    <w:rsid w:val="003027CA"/>
    <w:rsid w:val="003028E5"/>
    <w:rsid w:val="00302A15"/>
    <w:rsid w:val="00302A96"/>
    <w:rsid w:val="00302F79"/>
    <w:rsid w:val="003031BA"/>
    <w:rsid w:val="00303329"/>
    <w:rsid w:val="0030398C"/>
    <w:rsid w:val="00303BE9"/>
    <w:rsid w:val="003051A6"/>
    <w:rsid w:val="00305358"/>
    <w:rsid w:val="00305549"/>
    <w:rsid w:val="00305566"/>
    <w:rsid w:val="00305AEA"/>
    <w:rsid w:val="00306756"/>
    <w:rsid w:val="00306764"/>
    <w:rsid w:val="0030687C"/>
    <w:rsid w:val="003100B8"/>
    <w:rsid w:val="0031044E"/>
    <w:rsid w:val="0031054B"/>
    <w:rsid w:val="003106C3"/>
    <w:rsid w:val="00311CC9"/>
    <w:rsid w:val="0031259E"/>
    <w:rsid w:val="00312976"/>
    <w:rsid w:val="00314581"/>
    <w:rsid w:val="0031492D"/>
    <w:rsid w:val="00314D55"/>
    <w:rsid w:val="00315402"/>
    <w:rsid w:val="00315B95"/>
    <w:rsid w:val="00317E9B"/>
    <w:rsid w:val="00320581"/>
    <w:rsid w:val="00320664"/>
    <w:rsid w:val="00321922"/>
    <w:rsid w:val="00322319"/>
    <w:rsid w:val="0032267D"/>
    <w:rsid w:val="00322935"/>
    <w:rsid w:val="00323F6A"/>
    <w:rsid w:val="00324B6C"/>
    <w:rsid w:val="00324C36"/>
    <w:rsid w:val="00325F0B"/>
    <w:rsid w:val="003265F1"/>
    <w:rsid w:val="00326A49"/>
    <w:rsid w:val="00327056"/>
    <w:rsid w:val="00327B83"/>
    <w:rsid w:val="0033032A"/>
    <w:rsid w:val="00330A6E"/>
    <w:rsid w:val="00330DF1"/>
    <w:rsid w:val="003317C9"/>
    <w:rsid w:val="00331895"/>
    <w:rsid w:val="003323FB"/>
    <w:rsid w:val="00332A71"/>
    <w:rsid w:val="00332AAD"/>
    <w:rsid w:val="00333651"/>
    <w:rsid w:val="00333FF4"/>
    <w:rsid w:val="003342ED"/>
    <w:rsid w:val="00334879"/>
    <w:rsid w:val="00334E7B"/>
    <w:rsid w:val="00335BA3"/>
    <w:rsid w:val="003366A3"/>
    <w:rsid w:val="00336AF9"/>
    <w:rsid w:val="00336F16"/>
    <w:rsid w:val="0033726C"/>
    <w:rsid w:val="00337494"/>
    <w:rsid w:val="00337B13"/>
    <w:rsid w:val="00337EE4"/>
    <w:rsid w:val="0034099E"/>
    <w:rsid w:val="00340E90"/>
    <w:rsid w:val="00340EDE"/>
    <w:rsid w:val="00341B26"/>
    <w:rsid w:val="00341C5C"/>
    <w:rsid w:val="00343867"/>
    <w:rsid w:val="003448A0"/>
    <w:rsid w:val="00344A29"/>
    <w:rsid w:val="00346FAE"/>
    <w:rsid w:val="00347439"/>
    <w:rsid w:val="00347C0E"/>
    <w:rsid w:val="00350DC5"/>
    <w:rsid w:val="00351D83"/>
    <w:rsid w:val="00351E3A"/>
    <w:rsid w:val="003525CE"/>
    <w:rsid w:val="0035340B"/>
    <w:rsid w:val="0035403F"/>
    <w:rsid w:val="003544F4"/>
    <w:rsid w:val="00354B84"/>
    <w:rsid w:val="0035532B"/>
    <w:rsid w:val="00355463"/>
    <w:rsid w:val="0035655D"/>
    <w:rsid w:val="0035686C"/>
    <w:rsid w:val="003579F2"/>
    <w:rsid w:val="00357DB2"/>
    <w:rsid w:val="00360AB1"/>
    <w:rsid w:val="00360E0F"/>
    <w:rsid w:val="00361C2B"/>
    <w:rsid w:val="003630E6"/>
    <w:rsid w:val="0036436A"/>
    <w:rsid w:val="003643B8"/>
    <w:rsid w:val="0036510D"/>
    <w:rsid w:val="00365CB8"/>
    <w:rsid w:val="0036668D"/>
    <w:rsid w:val="00366743"/>
    <w:rsid w:val="00366BE6"/>
    <w:rsid w:val="0036710C"/>
    <w:rsid w:val="00367486"/>
    <w:rsid w:val="00367844"/>
    <w:rsid w:val="00367A47"/>
    <w:rsid w:val="00370F54"/>
    <w:rsid w:val="00371051"/>
    <w:rsid w:val="003711E2"/>
    <w:rsid w:val="00372998"/>
    <w:rsid w:val="00372A73"/>
    <w:rsid w:val="00372C2B"/>
    <w:rsid w:val="00372D70"/>
    <w:rsid w:val="0037351E"/>
    <w:rsid w:val="003736DC"/>
    <w:rsid w:val="003746CF"/>
    <w:rsid w:val="0037512B"/>
    <w:rsid w:val="003758E1"/>
    <w:rsid w:val="0037594B"/>
    <w:rsid w:val="00375A13"/>
    <w:rsid w:val="00375DBC"/>
    <w:rsid w:val="00376204"/>
    <w:rsid w:val="0037630F"/>
    <w:rsid w:val="00376599"/>
    <w:rsid w:val="00377260"/>
    <w:rsid w:val="00377268"/>
    <w:rsid w:val="003774F3"/>
    <w:rsid w:val="003775BF"/>
    <w:rsid w:val="003775F0"/>
    <w:rsid w:val="00380BD0"/>
    <w:rsid w:val="0038167E"/>
    <w:rsid w:val="003832B9"/>
    <w:rsid w:val="00383847"/>
    <w:rsid w:val="0038417C"/>
    <w:rsid w:val="003845F9"/>
    <w:rsid w:val="0038541B"/>
    <w:rsid w:val="00385862"/>
    <w:rsid w:val="003859ED"/>
    <w:rsid w:val="00385AA3"/>
    <w:rsid w:val="00385D7C"/>
    <w:rsid w:val="00386CEC"/>
    <w:rsid w:val="00387A9B"/>
    <w:rsid w:val="00390003"/>
    <w:rsid w:val="003903D6"/>
    <w:rsid w:val="00391E80"/>
    <w:rsid w:val="003921C8"/>
    <w:rsid w:val="003938FA"/>
    <w:rsid w:val="00394101"/>
    <w:rsid w:val="003944C2"/>
    <w:rsid w:val="00395482"/>
    <w:rsid w:val="003955F4"/>
    <w:rsid w:val="003959F0"/>
    <w:rsid w:val="00395B5F"/>
    <w:rsid w:val="0039649E"/>
    <w:rsid w:val="00396D25"/>
    <w:rsid w:val="00397479"/>
    <w:rsid w:val="00397C88"/>
    <w:rsid w:val="00397D22"/>
    <w:rsid w:val="003A02C1"/>
    <w:rsid w:val="003A06A7"/>
    <w:rsid w:val="003A0851"/>
    <w:rsid w:val="003A09C6"/>
    <w:rsid w:val="003A0BA5"/>
    <w:rsid w:val="003A0DBE"/>
    <w:rsid w:val="003A21E6"/>
    <w:rsid w:val="003A349E"/>
    <w:rsid w:val="003A4346"/>
    <w:rsid w:val="003A5377"/>
    <w:rsid w:val="003A54A4"/>
    <w:rsid w:val="003A592F"/>
    <w:rsid w:val="003A5961"/>
    <w:rsid w:val="003A5A54"/>
    <w:rsid w:val="003A5E29"/>
    <w:rsid w:val="003A733C"/>
    <w:rsid w:val="003A7A9D"/>
    <w:rsid w:val="003B2225"/>
    <w:rsid w:val="003B2DEB"/>
    <w:rsid w:val="003B4757"/>
    <w:rsid w:val="003B4DFF"/>
    <w:rsid w:val="003B544A"/>
    <w:rsid w:val="003B581D"/>
    <w:rsid w:val="003B5B83"/>
    <w:rsid w:val="003B5D24"/>
    <w:rsid w:val="003B6B12"/>
    <w:rsid w:val="003B74D0"/>
    <w:rsid w:val="003C0111"/>
    <w:rsid w:val="003C0C95"/>
    <w:rsid w:val="003C13E0"/>
    <w:rsid w:val="003C19FF"/>
    <w:rsid w:val="003C267C"/>
    <w:rsid w:val="003C2958"/>
    <w:rsid w:val="003C471C"/>
    <w:rsid w:val="003C4C69"/>
    <w:rsid w:val="003C4F5C"/>
    <w:rsid w:val="003C57D4"/>
    <w:rsid w:val="003C5DD1"/>
    <w:rsid w:val="003C6216"/>
    <w:rsid w:val="003C64C7"/>
    <w:rsid w:val="003C6A90"/>
    <w:rsid w:val="003C6D76"/>
    <w:rsid w:val="003C7AA7"/>
    <w:rsid w:val="003D07EA"/>
    <w:rsid w:val="003D0A15"/>
    <w:rsid w:val="003D0F37"/>
    <w:rsid w:val="003D19DF"/>
    <w:rsid w:val="003D1B8C"/>
    <w:rsid w:val="003D1C3B"/>
    <w:rsid w:val="003D36C4"/>
    <w:rsid w:val="003D40EA"/>
    <w:rsid w:val="003D73E8"/>
    <w:rsid w:val="003D7B3D"/>
    <w:rsid w:val="003E117F"/>
    <w:rsid w:val="003E1388"/>
    <w:rsid w:val="003E3AC0"/>
    <w:rsid w:val="003E402C"/>
    <w:rsid w:val="003E45DA"/>
    <w:rsid w:val="003E45ED"/>
    <w:rsid w:val="003E52B8"/>
    <w:rsid w:val="003E665B"/>
    <w:rsid w:val="003E72F5"/>
    <w:rsid w:val="003F0212"/>
    <w:rsid w:val="003F11A9"/>
    <w:rsid w:val="003F2111"/>
    <w:rsid w:val="003F224F"/>
    <w:rsid w:val="003F2487"/>
    <w:rsid w:val="003F2EA1"/>
    <w:rsid w:val="003F4E38"/>
    <w:rsid w:val="003F5FFF"/>
    <w:rsid w:val="003F7E13"/>
    <w:rsid w:val="003F7FEE"/>
    <w:rsid w:val="004000CA"/>
    <w:rsid w:val="004009BC"/>
    <w:rsid w:val="00401940"/>
    <w:rsid w:val="00401DBC"/>
    <w:rsid w:val="00402326"/>
    <w:rsid w:val="004024A6"/>
    <w:rsid w:val="00402C1D"/>
    <w:rsid w:val="00403295"/>
    <w:rsid w:val="00403548"/>
    <w:rsid w:val="00404382"/>
    <w:rsid w:val="004047BD"/>
    <w:rsid w:val="0040513C"/>
    <w:rsid w:val="0040605A"/>
    <w:rsid w:val="004065C2"/>
    <w:rsid w:val="00406F85"/>
    <w:rsid w:val="0040756F"/>
    <w:rsid w:val="0041045A"/>
    <w:rsid w:val="00411677"/>
    <w:rsid w:val="00413FA9"/>
    <w:rsid w:val="00415586"/>
    <w:rsid w:val="00415707"/>
    <w:rsid w:val="0041703F"/>
    <w:rsid w:val="0041717A"/>
    <w:rsid w:val="0041788F"/>
    <w:rsid w:val="004178BA"/>
    <w:rsid w:val="004212BC"/>
    <w:rsid w:val="004221A3"/>
    <w:rsid w:val="004226B9"/>
    <w:rsid w:val="0042304A"/>
    <w:rsid w:val="00423C12"/>
    <w:rsid w:val="00424163"/>
    <w:rsid w:val="004241CF"/>
    <w:rsid w:val="004245F4"/>
    <w:rsid w:val="00425024"/>
    <w:rsid w:val="004255A4"/>
    <w:rsid w:val="004256DE"/>
    <w:rsid w:val="004265F6"/>
    <w:rsid w:val="0043005D"/>
    <w:rsid w:val="004305B7"/>
    <w:rsid w:val="00430695"/>
    <w:rsid w:val="00430A3F"/>
    <w:rsid w:val="0043196A"/>
    <w:rsid w:val="00431DA3"/>
    <w:rsid w:val="004323E2"/>
    <w:rsid w:val="004325B7"/>
    <w:rsid w:val="00432C26"/>
    <w:rsid w:val="00433023"/>
    <w:rsid w:val="00433F1A"/>
    <w:rsid w:val="004349EF"/>
    <w:rsid w:val="004352CA"/>
    <w:rsid w:val="00435477"/>
    <w:rsid w:val="00435D4C"/>
    <w:rsid w:val="004367E6"/>
    <w:rsid w:val="00437309"/>
    <w:rsid w:val="0043745D"/>
    <w:rsid w:val="00437859"/>
    <w:rsid w:val="004378B7"/>
    <w:rsid w:val="00437DA0"/>
    <w:rsid w:val="00440169"/>
    <w:rsid w:val="00440CDB"/>
    <w:rsid w:val="00441153"/>
    <w:rsid w:val="00441683"/>
    <w:rsid w:val="00441A9D"/>
    <w:rsid w:val="00443126"/>
    <w:rsid w:val="004433AC"/>
    <w:rsid w:val="00443ADD"/>
    <w:rsid w:val="00443EC4"/>
    <w:rsid w:val="004443C3"/>
    <w:rsid w:val="00444767"/>
    <w:rsid w:val="00447B54"/>
    <w:rsid w:val="00447D78"/>
    <w:rsid w:val="00447EF8"/>
    <w:rsid w:val="00447F48"/>
    <w:rsid w:val="00450E13"/>
    <w:rsid w:val="00450F27"/>
    <w:rsid w:val="0045164A"/>
    <w:rsid w:val="004517BC"/>
    <w:rsid w:val="00451946"/>
    <w:rsid w:val="00451B09"/>
    <w:rsid w:val="004527A0"/>
    <w:rsid w:val="00452A41"/>
    <w:rsid w:val="00453181"/>
    <w:rsid w:val="00453415"/>
    <w:rsid w:val="004540EA"/>
    <w:rsid w:val="0045499C"/>
    <w:rsid w:val="00456040"/>
    <w:rsid w:val="00456C24"/>
    <w:rsid w:val="004579EB"/>
    <w:rsid w:val="00457C0C"/>
    <w:rsid w:val="00460790"/>
    <w:rsid w:val="00462756"/>
    <w:rsid w:val="00462E95"/>
    <w:rsid w:val="0046415D"/>
    <w:rsid w:val="0046516F"/>
    <w:rsid w:val="00465242"/>
    <w:rsid w:val="00465303"/>
    <w:rsid w:val="004655D9"/>
    <w:rsid w:val="00465B7D"/>
    <w:rsid w:val="00466084"/>
    <w:rsid w:val="00467145"/>
    <w:rsid w:val="00467273"/>
    <w:rsid w:val="004676A6"/>
    <w:rsid w:val="00470829"/>
    <w:rsid w:val="00470BF8"/>
    <w:rsid w:val="00470CB0"/>
    <w:rsid w:val="00471490"/>
    <w:rsid w:val="00471A9C"/>
    <w:rsid w:val="00471E02"/>
    <w:rsid w:val="004725B0"/>
    <w:rsid w:val="004740E0"/>
    <w:rsid w:val="004760A7"/>
    <w:rsid w:val="00476163"/>
    <w:rsid w:val="00476377"/>
    <w:rsid w:val="00476D23"/>
    <w:rsid w:val="00480ACA"/>
    <w:rsid w:val="00480D24"/>
    <w:rsid w:val="00480E8C"/>
    <w:rsid w:val="00483663"/>
    <w:rsid w:val="00483869"/>
    <w:rsid w:val="00483B03"/>
    <w:rsid w:val="00483DD9"/>
    <w:rsid w:val="004845A5"/>
    <w:rsid w:val="00484600"/>
    <w:rsid w:val="00484BD0"/>
    <w:rsid w:val="004854AD"/>
    <w:rsid w:val="00485954"/>
    <w:rsid w:val="0048601B"/>
    <w:rsid w:val="004864E7"/>
    <w:rsid w:val="00486B4F"/>
    <w:rsid w:val="00486BF9"/>
    <w:rsid w:val="004871FC"/>
    <w:rsid w:val="0048784B"/>
    <w:rsid w:val="0049079B"/>
    <w:rsid w:val="00490889"/>
    <w:rsid w:val="00490CE2"/>
    <w:rsid w:val="00490D26"/>
    <w:rsid w:val="00490E28"/>
    <w:rsid w:val="0049211D"/>
    <w:rsid w:val="004921F6"/>
    <w:rsid w:val="00492651"/>
    <w:rsid w:val="00493D0F"/>
    <w:rsid w:val="00495500"/>
    <w:rsid w:val="00496B09"/>
    <w:rsid w:val="00497769"/>
    <w:rsid w:val="004979FB"/>
    <w:rsid w:val="00497E1D"/>
    <w:rsid w:val="00497E6B"/>
    <w:rsid w:val="00497F7E"/>
    <w:rsid w:val="00497FB9"/>
    <w:rsid w:val="004A04B0"/>
    <w:rsid w:val="004A0E58"/>
    <w:rsid w:val="004A135B"/>
    <w:rsid w:val="004A14F5"/>
    <w:rsid w:val="004A1617"/>
    <w:rsid w:val="004A16B5"/>
    <w:rsid w:val="004A2348"/>
    <w:rsid w:val="004A284A"/>
    <w:rsid w:val="004A2924"/>
    <w:rsid w:val="004A33E4"/>
    <w:rsid w:val="004A3784"/>
    <w:rsid w:val="004A414C"/>
    <w:rsid w:val="004A4A31"/>
    <w:rsid w:val="004A4BA3"/>
    <w:rsid w:val="004A61E1"/>
    <w:rsid w:val="004A64A6"/>
    <w:rsid w:val="004A64E6"/>
    <w:rsid w:val="004A7F7B"/>
    <w:rsid w:val="004B07BE"/>
    <w:rsid w:val="004B1914"/>
    <w:rsid w:val="004B2FA9"/>
    <w:rsid w:val="004B34B1"/>
    <w:rsid w:val="004B3B6B"/>
    <w:rsid w:val="004B4757"/>
    <w:rsid w:val="004B4997"/>
    <w:rsid w:val="004B520E"/>
    <w:rsid w:val="004B5C3D"/>
    <w:rsid w:val="004B5F5B"/>
    <w:rsid w:val="004B62A4"/>
    <w:rsid w:val="004B62B3"/>
    <w:rsid w:val="004B6C57"/>
    <w:rsid w:val="004B6EB4"/>
    <w:rsid w:val="004B7619"/>
    <w:rsid w:val="004C060B"/>
    <w:rsid w:val="004C0A7F"/>
    <w:rsid w:val="004C11D2"/>
    <w:rsid w:val="004C1A12"/>
    <w:rsid w:val="004C1AB8"/>
    <w:rsid w:val="004C1F6A"/>
    <w:rsid w:val="004C2CE8"/>
    <w:rsid w:val="004C61E8"/>
    <w:rsid w:val="004C7035"/>
    <w:rsid w:val="004C7158"/>
    <w:rsid w:val="004D008C"/>
    <w:rsid w:val="004D085E"/>
    <w:rsid w:val="004D0E9A"/>
    <w:rsid w:val="004D0ECF"/>
    <w:rsid w:val="004D0F2C"/>
    <w:rsid w:val="004D1369"/>
    <w:rsid w:val="004D17FF"/>
    <w:rsid w:val="004D1FC4"/>
    <w:rsid w:val="004D2302"/>
    <w:rsid w:val="004D296D"/>
    <w:rsid w:val="004D3226"/>
    <w:rsid w:val="004D336C"/>
    <w:rsid w:val="004D3ABD"/>
    <w:rsid w:val="004D6874"/>
    <w:rsid w:val="004D7362"/>
    <w:rsid w:val="004D7E35"/>
    <w:rsid w:val="004E030E"/>
    <w:rsid w:val="004E0B22"/>
    <w:rsid w:val="004E1292"/>
    <w:rsid w:val="004E13FF"/>
    <w:rsid w:val="004E1548"/>
    <w:rsid w:val="004E34B1"/>
    <w:rsid w:val="004E3525"/>
    <w:rsid w:val="004E39B0"/>
    <w:rsid w:val="004E3AFB"/>
    <w:rsid w:val="004E3CB2"/>
    <w:rsid w:val="004E42C0"/>
    <w:rsid w:val="004E43A2"/>
    <w:rsid w:val="004E4482"/>
    <w:rsid w:val="004E5DC3"/>
    <w:rsid w:val="004F03D7"/>
    <w:rsid w:val="004F22D5"/>
    <w:rsid w:val="004F2991"/>
    <w:rsid w:val="004F3274"/>
    <w:rsid w:val="004F4A39"/>
    <w:rsid w:val="004F4C3E"/>
    <w:rsid w:val="004F50DB"/>
    <w:rsid w:val="004F59E3"/>
    <w:rsid w:val="004F5A12"/>
    <w:rsid w:val="004F6717"/>
    <w:rsid w:val="004F67A5"/>
    <w:rsid w:val="004F6E17"/>
    <w:rsid w:val="004F7CB7"/>
    <w:rsid w:val="00500C01"/>
    <w:rsid w:val="005015C0"/>
    <w:rsid w:val="005017D9"/>
    <w:rsid w:val="00501998"/>
    <w:rsid w:val="00501CD5"/>
    <w:rsid w:val="00501DCE"/>
    <w:rsid w:val="00502904"/>
    <w:rsid w:val="00502BFE"/>
    <w:rsid w:val="00503C44"/>
    <w:rsid w:val="00505489"/>
    <w:rsid w:val="00505D98"/>
    <w:rsid w:val="00505F65"/>
    <w:rsid w:val="0050627A"/>
    <w:rsid w:val="00507146"/>
    <w:rsid w:val="005074B1"/>
    <w:rsid w:val="00507CAE"/>
    <w:rsid w:val="0051020E"/>
    <w:rsid w:val="005103E5"/>
    <w:rsid w:val="00510419"/>
    <w:rsid w:val="00510908"/>
    <w:rsid w:val="00510AFC"/>
    <w:rsid w:val="00512154"/>
    <w:rsid w:val="005132F0"/>
    <w:rsid w:val="00513600"/>
    <w:rsid w:val="00513601"/>
    <w:rsid w:val="00513A47"/>
    <w:rsid w:val="00514292"/>
    <w:rsid w:val="00514AD2"/>
    <w:rsid w:val="00514B3A"/>
    <w:rsid w:val="005154B2"/>
    <w:rsid w:val="00516F65"/>
    <w:rsid w:val="0051787C"/>
    <w:rsid w:val="005178EF"/>
    <w:rsid w:val="00517B86"/>
    <w:rsid w:val="005204D9"/>
    <w:rsid w:val="00520759"/>
    <w:rsid w:val="005209DC"/>
    <w:rsid w:val="00521787"/>
    <w:rsid w:val="00522915"/>
    <w:rsid w:val="0052349A"/>
    <w:rsid w:val="005235C6"/>
    <w:rsid w:val="005244A3"/>
    <w:rsid w:val="00524C8A"/>
    <w:rsid w:val="00525DB6"/>
    <w:rsid w:val="00526081"/>
    <w:rsid w:val="00526D80"/>
    <w:rsid w:val="00526D89"/>
    <w:rsid w:val="0052794D"/>
    <w:rsid w:val="00527F7F"/>
    <w:rsid w:val="005302E7"/>
    <w:rsid w:val="0053116C"/>
    <w:rsid w:val="00533954"/>
    <w:rsid w:val="00536588"/>
    <w:rsid w:val="00536BCD"/>
    <w:rsid w:val="005406EE"/>
    <w:rsid w:val="00540CD6"/>
    <w:rsid w:val="00542A88"/>
    <w:rsid w:val="00542C26"/>
    <w:rsid w:val="00542C74"/>
    <w:rsid w:val="005437E6"/>
    <w:rsid w:val="00544502"/>
    <w:rsid w:val="0054636F"/>
    <w:rsid w:val="00546675"/>
    <w:rsid w:val="00546724"/>
    <w:rsid w:val="005468A0"/>
    <w:rsid w:val="0054694A"/>
    <w:rsid w:val="0054715E"/>
    <w:rsid w:val="00547DD5"/>
    <w:rsid w:val="0055040F"/>
    <w:rsid w:val="005505E6"/>
    <w:rsid w:val="0055075D"/>
    <w:rsid w:val="00551970"/>
    <w:rsid w:val="00551A26"/>
    <w:rsid w:val="00551E57"/>
    <w:rsid w:val="00552B75"/>
    <w:rsid w:val="00553030"/>
    <w:rsid w:val="00554712"/>
    <w:rsid w:val="0055483B"/>
    <w:rsid w:val="00555830"/>
    <w:rsid w:val="00555A8A"/>
    <w:rsid w:val="005560BF"/>
    <w:rsid w:val="005569B5"/>
    <w:rsid w:val="00557916"/>
    <w:rsid w:val="005579C4"/>
    <w:rsid w:val="00560636"/>
    <w:rsid w:val="005619CA"/>
    <w:rsid w:val="00561B28"/>
    <w:rsid w:val="00562EA4"/>
    <w:rsid w:val="0056346C"/>
    <w:rsid w:val="00563E3E"/>
    <w:rsid w:val="00563ED3"/>
    <w:rsid w:val="005658F1"/>
    <w:rsid w:val="0056798A"/>
    <w:rsid w:val="00570290"/>
    <w:rsid w:val="005703AA"/>
    <w:rsid w:val="00570705"/>
    <w:rsid w:val="0057137F"/>
    <w:rsid w:val="005729AD"/>
    <w:rsid w:val="00575017"/>
    <w:rsid w:val="0057571B"/>
    <w:rsid w:val="005757B5"/>
    <w:rsid w:val="00576A42"/>
    <w:rsid w:val="00576D60"/>
    <w:rsid w:val="00577154"/>
    <w:rsid w:val="00577470"/>
    <w:rsid w:val="00577CB8"/>
    <w:rsid w:val="00577DC8"/>
    <w:rsid w:val="005816F7"/>
    <w:rsid w:val="00581E40"/>
    <w:rsid w:val="00583470"/>
    <w:rsid w:val="005837D4"/>
    <w:rsid w:val="00583AC7"/>
    <w:rsid w:val="00584637"/>
    <w:rsid w:val="00584FAB"/>
    <w:rsid w:val="005855F7"/>
    <w:rsid w:val="005864BC"/>
    <w:rsid w:val="00586F7F"/>
    <w:rsid w:val="00587083"/>
    <w:rsid w:val="00587D56"/>
    <w:rsid w:val="005901B5"/>
    <w:rsid w:val="00590A1A"/>
    <w:rsid w:val="00590BDB"/>
    <w:rsid w:val="00590FED"/>
    <w:rsid w:val="0059262C"/>
    <w:rsid w:val="00592F94"/>
    <w:rsid w:val="0059359C"/>
    <w:rsid w:val="0059359D"/>
    <w:rsid w:val="00594525"/>
    <w:rsid w:val="00594853"/>
    <w:rsid w:val="00594EC1"/>
    <w:rsid w:val="00595758"/>
    <w:rsid w:val="00595DC6"/>
    <w:rsid w:val="00596699"/>
    <w:rsid w:val="0059749F"/>
    <w:rsid w:val="00597C0A"/>
    <w:rsid w:val="005A021C"/>
    <w:rsid w:val="005A0887"/>
    <w:rsid w:val="005A0894"/>
    <w:rsid w:val="005A0BD5"/>
    <w:rsid w:val="005A1DDC"/>
    <w:rsid w:val="005A3BD9"/>
    <w:rsid w:val="005A3CA3"/>
    <w:rsid w:val="005A3E1E"/>
    <w:rsid w:val="005A4857"/>
    <w:rsid w:val="005A4C51"/>
    <w:rsid w:val="005A5417"/>
    <w:rsid w:val="005A544B"/>
    <w:rsid w:val="005A5BEF"/>
    <w:rsid w:val="005A5DAA"/>
    <w:rsid w:val="005A6A65"/>
    <w:rsid w:val="005A7499"/>
    <w:rsid w:val="005A7F93"/>
    <w:rsid w:val="005B02EF"/>
    <w:rsid w:val="005B03B5"/>
    <w:rsid w:val="005B0D9A"/>
    <w:rsid w:val="005B1172"/>
    <w:rsid w:val="005B2E46"/>
    <w:rsid w:val="005B3F60"/>
    <w:rsid w:val="005B5790"/>
    <w:rsid w:val="005B7319"/>
    <w:rsid w:val="005B761E"/>
    <w:rsid w:val="005B7954"/>
    <w:rsid w:val="005B7E57"/>
    <w:rsid w:val="005C0845"/>
    <w:rsid w:val="005C088A"/>
    <w:rsid w:val="005C094A"/>
    <w:rsid w:val="005C0AEB"/>
    <w:rsid w:val="005C1468"/>
    <w:rsid w:val="005C1B22"/>
    <w:rsid w:val="005C1F61"/>
    <w:rsid w:val="005C226C"/>
    <w:rsid w:val="005C2F0B"/>
    <w:rsid w:val="005C3266"/>
    <w:rsid w:val="005C3C45"/>
    <w:rsid w:val="005C3D2C"/>
    <w:rsid w:val="005C4931"/>
    <w:rsid w:val="005C4EE6"/>
    <w:rsid w:val="005C50D2"/>
    <w:rsid w:val="005C543F"/>
    <w:rsid w:val="005C5707"/>
    <w:rsid w:val="005C5D2C"/>
    <w:rsid w:val="005C5D80"/>
    <w:rsid w:val="005C6313"/>
    <w:rsid w:val="005C6B00"/>
    <w:rsid w:val="005C6D8E"/>
    <w:rsid w:val="005C72AE"/>
    <w:rsid w:val="005D0569"/>
    <w:rsid w:val="005D0C2D"/>
    <w:rsid w:val="005D0FFA"/>
    <w:rsid w:val="005D115A"/>
    <w:rsid w:val="005D1D7D"/>
    <w:rsid w:val="005D30D6"/>
    <w:rsid w:val="005D3418"/>
    <w:rsid w:val="005D3617"/>
    <w:rsid w:val="005D3A44"/>
    <w:rsid w:val="005D3F31"/>
    <w:rsid w:val="005D46A4"/>
    <w:rsid w:val="005D49D7"/>
    <w:rsid w:val="005D4E7C"/>
    <w:rsid w:val="005D6783"/>
    <w:rsid w:val="005D7108"/>
    <w:rsid w:val="005D77A7"/>
    <w:rsid w:val="005D77D5"/>
    <w:rsid w:val="005D796D"/>
    <w:rsid w:val="005D7B30"/>
    <w:rsid w:val="005D7F3B"/>
    <w:rsid w:val="005E030A"/>
    <w:rsid w:val="005E04B9"/>
    <w:rsid w:val="005E210F"/>
    <w:rsid w:val="005E2351"/>
    <w:rsid w:val="005E29DF"/>
    <w:rsid w:val="005E35EC"/>
    <w:rsid w:val="005E3E7B"/>
    <w:rsid w:val="005E420F"/>
    <w:rsid w:val="005E43D8"/>
    <w:rsid w:val="005E451B"/>
    <w:rsid w:val="005E4553"/>
    <w:rsid w:val="005E4ABE"/>
    <w:rsid w:val="005E6654"/>
    <w:rsid w:val="005E7435"/>
    <w:rsid w:val="005E7F4A"/>
    <w:rsid w:val="005F0B17"/>
    <w:rsid w:val="005F13B3"/>
    <w:rsid w:val="005F1C8B"/>
    <w:rsid w:val="005F1F5A"/>
    <w:rsid w:val="005F2445"/>
    <w:rsid w:val="005F2452"/>
    <w:rsid w:val="005F40E9"/>
    <w:rsid w:val="005F41B0"/>
    <w:rsid w:val="005F42E6"/>
    <w:rsid w:val="005F4BDF"/>
    <w:rsid w:val="005F4E8C"/>
    <w:rsid w:val="005F61AE"/>
    <w:rsid w:val="005F669F"/>
    <w:rsid w:val="005F686A"/>
    <w:rsid w:val="005F69FC"/>
    <w:rsid w:val="005F7B1D"/>
    <w:rsid w:val="006009B1"/>
    <w:rsid w:val="00600D31"/>
    <w:rsid w:val="00601D13"/>
    <w:rsid w:val="00602C66"/>
    <w:rsid w:val="0060301A"/>
    <w:rsid w:val="006037CF"/>
    <w:rsid w:val="006047D1"/>
    <w:rsid w:val="00604F23"/>
    <w:rsid w:val="00605F1B"/>
    <w:rsid w:val="006068CB"/>
    <w:rsid w:val="006068F2"/>
    <w:rsid w:val="00607994"/>
    <w:rsid w:val="00607BAE"/>
    <w:rsid w:val="00607DA1"/>
    <w:rsid w:val="00607DC8"/>
    <w:rsid w:val="00607E4C"/>
    <w:rsid w:val="00610728"/>
    <w:rsid w:val="0061089A"/>
    <w:rsid w:val="00610C5B"/>
    <w:rsid w:val="00610E72"/>
    <w:rsid w:val="00611340"/>
    <w:rsid w:val="006116C6"/>
    <w:rsid w:val="006118ED"/>
    <w:rsid w:val="00612735"/>
    <w:rsid w:val="00612B87"/>
    <w:rsid w:val="00612B95"/>
    <w:rsid w:val="00613D68"/>
    <w:rsid w:val="00615620"/>
    <w:rsid w:val="00616ACB"/>
    <w:rsid w:val="00616C17"/>
    <w:rsid w:val="0061736C"/>
    <w:rsid w:val="00617651"/>
    <w:rsid w:val="00617852"/>
    <w:rsid w:val="00622160"/>
    <w:rsid w:val="00622B90"/>
    <w:rsid w:val="00624366"/>
    <w:rsid w:val="00624EA0"/>
    <w:rsid w:val="00625574"/>
    <w:rsid w:val="00625A5E"/>
    <w:rsid w:val="00625C89"/>
    <w:rsid w:val="0062633F"/>
    <w:rsid w:val="00626B43"/>
    <w:rsid w:val="00627282"/>
    <w:rsid w:val="006272CF"/>
    <w:rsid w:val="00627431"/>
    <w:rsid w:val="00630389"/>
    <w:rsid w:val="006303A8"/>
    <w:rsid w:val="006306B5"/>
    <w:rsid w:val="00630879"/>
    <w:rsid w:val="00630A24"/>
    <w:rsid w:val="00630F72"/>
    <w:rsid w:val="00631B76"/>
    <w:rsid w:val="006327A9"/>
    <w:rsid w:val="00632DA3"/>
    <w:rsid w:val="0063536F"/>
    <w:rsid w:val="00635A14"/>
    <w:rsid w:val="00636454"/>
    <w:rsid w:val="00636EDD"/>
    <w:rsid w:val="006409DB"/>
    <w:rsid w:val="00640DE0"/>
    <w:rsid w:val="0064177E"/>
    <w:rsid w:val="00641F33"/>
    <w:rsid w:val="00641FAD"/>
    <w:rsid w:val="006421EF"/>
    <w:rsid w:val="00642440"/>
    <w:rsid w:val="00642731"/>
    <w:rsid w:val="00643278"/>
    <w:rsid w:val="00643323"/>
    <w:rsid w:val="0064393A"/>
    <w:rsid w:val="00643A57"/>
    <w:rsid w:val="00643E87"/>
    <w:rsid w:val="006445F5"/>
    <w:rsid w:val="00644723"/>
    <w:rsid w:val="00644EEA"/>
    <w:rsid w:val="00646A2F"/>
    <w:rsid w:val="00647906"/>
    <w:rsid w:val="00647A42"/>
    <w:rsid w:val="00650181"/>
    <w:rsid w:val="00650972"/>
    <w:rsid w:val="00650AA2"/>
    <w:rsid w:val="006515D1"/>
    <w:rsid w:val="006518B4"/>
    <w:rsid w:val="00651BF7"/>
    <w:rsid w:val="006544E3"/>
    <w:rsid w:val="00654839"/>
    <w:rsid w:val="00654E1C"/>
    <w:rsid w:val="00654F23"/>
    <w:rsid w:val="00655AE9"/>
    <w:rsid w:val="00656C22"/>
    <w:rsid w:val="00656EC9"/>
    <w:rsid w:val="0065796E"/>
    <w:rsid w:val="00660163"/>
    <w:rsid w:val="0066045D"/>
    <w:rsid w:val="00660C87"/>
    <w:rsid w:val="0066137E"/>
    <w:rsid w:val="0066179E"/>
    <w:rsid w:val="00661948"/>
    <w:rsid w:val="00663356"/>
    <w:rsid w:val="00663710"/>
    <w:rsid w:val="006639B1"/>
    <w:rsid w:val="00663F7D"/>
    <w:rsid w:val="0066440C"/>
    <w:rsid w:val="00664FEB"/>
    <w:rsid w:val="00665DC7"/>
    <w:rsid w:val="00665F90"/>
    <w:rsid w:val="00666A12"/>
    <w:rsid w:val="0067064C"/>
    <w:rsid w:val="00670722"/>
    <w:rsid w:val="0067146B"/>
    <w:rsid w:val="00671774"/>
    <w:rsid w:val="00671A44"/>
    <w:rsid w:val="00671DE7"/>
    <w:rsid w:val="006728BE"/>
    <w:rsid w:val="00672B30"/>
    <w:rsid w:val="00673358"/>
    <w:rsid w:val="00673FFE"/>
    <w:rsid w:val="0067419E"/>
    <w:rsid w:val="00674695"/>
    <w:rsid w:val="00674E3A"/>
    <w:rsid w:val="0067508F"/>
    <w:rsid w:val="006756ED"/>
    <w:rsid w:val="00675FBF"/>
    <w:rsid w:val="0067602B"/>
    <w:rsid w:val="006764A8"/>
    <w:rsid w:val="00677738"/>
    <w:rsid w:val="00677897"/>
    <w:rsid w:val="0068074E"/>
    <w:rsid w:val="00680FD0"/>
    <w:rsid w:val="006818E4"/>
    <w:rsid w:val="00682264"/>
    <w:rsid w:val="00682323"/>
    <w:rsid w:val="00682708"/>
    <w:rsid w:val="00682DF7"/>
    <w:rsid w:val="0068303F"/>
    <w:rsid w:val="0068368E"/>
    <w:rsid w:val="006842BA"/>
    <w:rsid w:val="006843D5"/>
    <w:rsid w:val="00685CCB"/>
    <w:rsid w:val="00686A0A"/>
    <w:rsid w:val="00686C5E"/>
    <w:rsid w:val="00686F6F"/>
    <w:rsid w:val="006876A9"/>
    <w:rsid w:val="0069183A"/>
    <w:rsid w:val="006923A0"/>
    <w:rsid w:val="00693ED7"/>
    <w:rsid w:val="00693EE8"/>
    <w:rsid w:val="0069466F"/>
    <w:rsid w:val="00694EDF"/>
    <w:rsid w:val="00695673"/>
    <w:rsid w:val="00695768"/>
    <w:rsid w:val="006958FD"/>
    <w:rsid w:val="006959B3"/>
    <w:rsid w:val="00696DD8"/>
    <w:rsid w:val="006972A9"/>
    <w:rsid w:val="006A0E24"/>
    <w:rsid w:val="006A1FA2"/>
    <w:rsid w:val="006A29BB"/>
    <w:rsid w:val="006A3530"/>
    <w:rsid w:val="006A380E"/>
    <w:rsid w:val="006A3D5E"/>
    <w:rsid w:val="006A52DC"/>
    <w:rsid w:val="006A5874"/>
    <w:rsid w:val="006A5BA0"/>
    <w:rsid w:val="006A6388"/>
    <w:rsid w:val="006A6BB2"/>
    <w:rsid w:val="006A6D98"/>
    <w:rsid w:val="006A7083"/>
    <w:rsid w:val="006A7632"/>
    <w:rsid w:val="006B0996"/>
    <w:rsid w:val="006B1589"/>
    <w:rsid w:val="006B2077"/>
    <w:rsid w:val="006B2217"/>
    <w:rsid w:val="006B330C"/>
    <w:rsid w:val="006B3D9B"/>
    <w:rsid w:val="006B420E"/>
    <w:rsid w:val="006B4328"/>
    <w:rsid w:val="006B58D8"/>
    <w:rsid w:val="006B6816"/>
    <w:rsid w:val="006B68EB"/>
    <w:rsid w:val="006B6999"/>
    <w:rsid w:val="006B6B6C"/>
    <w:rsid w:val="006B7A65"/>
    <w:rsid w:val="006B7E2B"/>
    <w:rsid w:val="006C0555"/>
    <w:rsid w:val="006C0BC4"/>
    <w:rsid w:val="006C0E9D"/>
    <w:rsid w:val="006C0EFD"/>
    <w:rsid w:val="006C1154"/>
    <w:rsid w:val="006C2516"/>
    <w:rsid w:val="006C2965"/>
    <w:rsid w:val="006C306D"/>
    <w:rsid w:val="006C3130"/>
    <w:rsid w:val="006C3ECD"/>
    <w:rsid w:val="006C4210"/>
    <w:rsid w:val="006C4E3F"/>
    <w:rsid w:val="006C5C3E"/>
    <w:rsid w:val="006C73E8"/>
    <w:rsid w:val="006C7445"/>
    <w:rsid w:val="006C746A"/>
    <w:rsid w:val="006C7982"/>
    <w:rsid w:val="006C7A87"/>
    <w:rsid w:val="006C7B7E"/>
    <w:rsid w:val="006C7CF0"/>
    <w:rsid w:val="006C7D23"/>
    <w:rsid w:val="006C7D34"/>
    <w:rsid w:val="006D026A"/>
    <w:rsid w:val="006D1AB9"/>
    <w:rsid w:val="006D28FD"/>
    <w:rsid w:val="006D2A10"/>
    <w:rsid w:val="006D361A"/>
    <w:rsid w:val="006D3BD4"/>
    <w:rsid w:val="006D570B"/>
    <w:rsid w:val="006D60AE"/>
    <w:rsid w:val="006D614F"/>
    <w:rsid w:val="006D6285"/>
    <w:rsid w:val="006D6DE6"/>
    <w:rsid w:val="006D759F"/>
    <w:rsid w:val="006D7C08"/>
    <w:rsid w:val="006E024D"/>
    <w:rsid w:val="006E19F3"/>
    <w:rsid w:val="006E2100"/>
    <w:rsid w:val="006E27BD"/>
    <w:rsid w:val="006E4526"/>
    <w:rsid w:val="006E5CEA"/>
    <w:rsid w:val="006E6161"/>
    <w:rsid w:val="006E7A38"/>
    <w:rsid w:val="006E7E62"/>
    <w:rsid w:val="006F029B"/>
    <w:rsid w:val="006F1B5B"/>
    <w:rsid w:val="006F1C6D"/>
    <w:rsid w:val="006F2B8E"/>
    <w:rsid w:val="006F3720"/>
    <w:rsid w:val="006F3936"/>
    <w:rsid w:val="006F39E7"/>
    <w:rsid w:val="006F3E53"/>
    <w:rsid w:val="006F4648"/>
    <w:rsid w:val="006F468F"/>
    <w:rsid w:val="006F4828"/>
    <w:rsid w:val="006F49A5"/>
    <w:rsid w:val="006F49B8"/>
    <w:rsid w:val="006F6C0E"/>
    <w:rsid w:val="006F6C4A"/>
    <w:rsid w:val="006F74ED"/>
    <w:rsid w:val="006F7865"/>
    <w:rsid w:val="00700D47"/>
    <w:rsid w:val="007017C9"/>
    <w:rsid w:val="00701821"/>
    <w:rsid w:val="007019D1"/>
    <w:rsid w:val="00701DA8"/>
    <w:rsid w:val="00701FC0"/>
    <w:rsid w:val="00702252"/>
    <w:rsid w:val="007028A6"/>
    <w:rsid w:val="0070377E"/>
    <w:rsid w:val="007039E4"/>
    <w:rsid w:val="00703D59"/>
    <w:rsid w:val="007045D0"/>
    <w:rsid w:val="00704680"/>
    <w:rsid w:val="007049F2"/>
    <w:rsid w:val="00704AD4"/>
    <w:rsid w:val="007064AA"/>
    <w:rsid w:val="00710322"/>
    <w:rsid w:val="00710883"/>
    <w:rsid w:val="007108C2"/>
    <w:rsid w:val="00710DDC"/>
    <w:rsid w:val="00710FE1"/>
    <w:rsid w:val="00711080"/>
    <w:rsid w:val="00711DD8"/>
    <w:rsid w:val="00712041"/>
    <w:rsid w:val="00712111"/>
    <w:rsid w:val="0071225B"/>
    <w:rsid w:val="007124A9"/>
    <w:rsid w:val="00712DEB"/>
    <w:rsid w:val="00713139"/>
    <w:rsid w:val="00714B37"/>
    <w:rsid w:val="00715318"/>
    <w:rsid w:val="007155BA"/>
    <w:rsid w:val="00715ACB"/>
    <w:rsid w:val="00715B7D"/>
    <w:rsid w:val="00716062"/>
    <w:rsid w:val="00717577"/>
    <w:rsid w:val="00717CEE"/>
    <w:rsid w:val="00717E5A"/>
    <w:rsid w:val="00721A7B"/>
    <w:rsid w:val="00722EEA"/>
    <w:rsid w:val="0072354D"/>
    <w:rsid w:val="00723B03"/>
    <w:rsid w:val="00724703"/>
    <w:rsid w:val="00724F4E"/>
    <w:rsid w:val="00725395"/>
    <w:rsid w:val="007255DA"/>
    <w:rsid w:val="00726BA7"/>
    <w:rsid w:val="00726E2D"/>
    <w:rsid w:val="007300E3"/>
    <w:rsid w:val="00730D0A"/>
    <w:rsid w:val="00730E0A"/>
    <w:rsid w:val="00731A18"/>
    <w:rsid w:val="00732CC5"/>
    <w:rsid w:val="007335B4"/>
    <w:rsid w:val="00733815"/>
    <w:rsid w:val="007339E9"/>
    <w:rsid w:val="00733E2F"/>
    <w:rsid w:val="0073424D"/>
    <w:rsid w:val="007343DA"/>
    <w:rsid w:val="00734710"/>
    <w:rsid w:val="0073480F"/>
    <w:rsid w:val="00734D3F"/>
    <w:rsid w:val="00736183"/>
    <w:rsid w:val="00736EBF"/>
    <w:rsid w:val="0073768B"/>
    <w:rsid w:val="00740450"/>
    <w:rsid w:val="00740DBA"/>
    <w:rsid w:val="007414B7"/>
    <w:rsid w:val="0074153D"/>
    <w:rsid w:val="0074154C"/>
    <w:rsid w:val="00741CA5"/>
    <w:rsid w:val="007426D6"/>
    <w:rsid w:val="007426F8"/>
    <w:rsid w:val="00742997"/>
    <w:rsid w:val="00743C1F"/>
    <w:rsid w:val="007440FA"/>
    <w:rsid w:val="00744266"/>
    <w:rsid w:val="00744459"/>
    <w:rsid w:val="00746121"/>
    <w:rsid w:val="007503F3"/>
    <w:rsid w:val="00750B9B"/>
    <w:rsid w:val="00750C4C"/>
    <w:rsid w:val="007511A4"/>
    <w:rsid w:val="00751230"/>
    <w:rsid w:val="0075169D"/>
    <w:rsid w:val="00751E3D"/>
    <w:rsid w:val="007539C3"/>
    <w:rsid w:val="00753B78"/>
    <w:rsid w:val="00755EF8"/>
    <w:rsid w:val="00755F7F"/>
    <w:rsid w:val="007565BF"/>
    <w:rsid w:val="007568BD"/>
    <w:rsid w:val="00756C7E"/>
    <w:rsid w:val="00757984"/>
    <w:rsid w:val="00757989"/>
    <w:rsid w:val="0076028B"/>
    <w:rsid w:val="00760CF4"/>
    <w:rsid w:val="00761803"/>
    <w:rsid w:val="007625A8"/>
    <w:rsid w:val="00762CE9"/>
    <w:rsid w:val="00763401"/>
    <w:rsid w:val="0076400C"/>
    <w:rsid w:val="0076405D"/>
    <w:rsid w:val="007644E3"/>
    <w:rsid w:val="00764895"/>
    <w:rsid w:val="00764B6F"/>
    <w:rsid w:val="00765DD8"/>
    <w:rsid w:val="007666FF"/>
    <w:rsid w:val="00767D99"/>
    <w:rsid w:val="007700BA"/>
    <w:rsid w:val="007700E4"/>
    <w:rsid w:val="0077121C"/>
    <w:rsid w:val="0077150A"/>
    <w:rsid w:val="0077173D"/>
    <w:rsid w:val="00771A47"/>
    <w:rsid w:val="007727AC"/>
    <w:rsid w:val="0077294C"/>
    <w:rsid w:val="00772B58"/>
    <w:rsid w:val="007730F7"/>
    <w:rsid w:val="007733A8"/>
    <w:rsid w:val="0077343A"/>
    <w:rsid w:val="007744B1"/>
    <w:rsid w:val="007745C3"/>
    <w:rsid w:val="007746BF"/>
    <w:rsid w:val="00774A5E"/>
    <w:rsid w:val="00775E7E"/>
    <w:rsid w:val="0077623B"/>
    <w:rsid w:val="00776316"/>
    <w:rsid w:val="0077633F"/>
    <w:rsid w:val="00776A32"/>
    <w:rsid w:val="00777EF2"/>
    <w:rsid w:val="00780CA4"/>
    <w:rsid w:val="00781023"/>
    <w:rsid w:val="00781143"/>
    <w:rsid w:val="00781450"/>
    <w:rsid w:val="007818CA"/>
    <w:rsid w:val="00781C1A"/>
    <w:rsid w:val="00781E5A"/>
    <w:rsid w:val="00782078"/>
    <w:rsid w:val="00782D4F"/>
    <w:rsid w:val="00783D95"/>
    <w:rsid w:val="00783E06"/>
    <w:rsid w:val="00784A15"/>
    <w:rsid w:val="00784AAB"/>
    <w:rsid w:val="00785297"/>
    <w:rsid w:val="00785C97"/>
    <w:rsid w:val="00786412"/>
    <w:rsid w:val="00786561"/>
    <w:rsid w:val="007866B7"/>
    <w:rsid w:val="00786836"/>
    <w:rsid w:val="007869C9"/>
    <w:rsid w:val="00786A53"/>
    <w:rsid w:val="00786B50"/>
    <w:rsid w:val="007871DB"/>
    <w:rsid w:val="00790955"/>
    <w:rsid w:val="00791D46"/>
    <w:rsid w:val="007926C9"/>
    <w:rsid w:val="00793869"/>
    <w:rsid w:val="00793F32"/>
    <w:rsid w:val="0079421E"/>
    <w:rsid w:val="00794304"/>
    <w:rsid w:val="00794BB5"/>
    <w:rsid w:val="00795438"/>
    <w:rsid w:val="00795B32"/>
    <w:rsid w:val="00795D57"/>
    <w:rsid w:val="00796649"/>
    <w:rsid w:val="00796D05"/>
    <w:rsid w:val="0079706A"/>
    <w:rsid w:val="007A01FC"/>
    <w:rsid w:val="007A0963"/>
    <w:rsid w:val="007A19AD"/>
    <w:rsid w:val="007A1BA0"/>
    <w:rsid w:val="007A1FC0"/>
    <w:rsid w:val="007A34C3"/>
    <w:rsid w:val="007A4220"/>
    <w:rsid w:val="007A4D39"/>
    <w:rsid w:val="007A4D86"/>
    <w:rsid w:val="007A4F02"/>
    <w:rsid w:val="007A623D"/>
    <w:rsid w:val="007A6484"/>
    <w:rsid w:val="007B11F0"/>
    <w:rsid w:val="007B151E"/>
    <w:rsid w:val="007B19E1"/>
    <w:rsid w:val="007B2F52"/>
    <w:rsid w:val="007B397D"/>
    <w:rsid w:val="007B4EC2"/>
    <w:rsid w:val="007B5110"/>
    <w:rsid w:val="007B53F8"/>
    <w:rsid w:val="007B583F"/>
    <w:rsid w:val="007B5BB9"/>
    <w:rsid w:val="007B67F4"/>
    <w:rsid w:val="007B697F"/>
    <w:rsid w:val="007B74CB"/>
    <w:rsid w:val="007B78BF"/>
    <w:rsid w:val="007B7A1C"/>
    <w:rsid w:val="007C015B"/>
    <w:rsid w:val="007C036C"/>
    <w:rsid w:val="007C0683"/>
    <w:rsid w:val="007C1810"/>
    <w:rsid w:val="007C1BB9"/>
    <w:rsid w:val="007C1E23"/>
    <w:rsid w:val="007C2870"/>
    <w:rsid w:val="007C3830"/>
    <w:rsid w:val="007C3A26"/>
    <w:rsid w:val="007C3A8A"/>
    <w:rsid w:val="007C3B3F"/>
    <w:rsid w:val="007C3C73"/>
    <w:rsid w:val="007C3F86"/>
    <w:rsid w:val="007C4718"/>
    <w:rsid w:val="007C5B60"/>
    <w:rsid w:val="007C61E3"/>
    <w:rsid w:val="007C700D"/>
    <w:rsid w:val="007C7439"/>
    <w:rsid w:val="007D0449"/>
    <w:rsid w:val="007D0947"/>
    <w:rsid w:val="007D2D78"/>
    <w:rsid w:val="007D4339"/>
    <w:rsid w:val="007D4CA2"/>
    <w:rsid w:val="007D4CDB"/>
    <w:rsid w:val="007D5E8B"/>
    <w:rsid w:val="007D6368"/>
    <w:rsid w:val="007D6B32"/>
    <w:rsid w:val="007D6FE5"/>
    <w:rsid w:val="007D7544"/>
    <w:rsid w:val="007E0418"/>
    <w:rsid w:val="007E08B2"/>
    <w:rsid w:val="007E0C61"/>
    <w:rsid w:val="007E257B"/>
    <w:rsid w:val="007E28B3"/>
    <w:rsid w:val="007E2D23"/>
    <w:rsid w:val="007E2D93"/>
    <w:rsid w:val="007E3844"/>
    <w:rsid w:val="007E46AD"/>
    <w:rsid w:val="007E54B1"/>
    <w:rsid w:val="007E606A"/>
    <w:rsid w:val="007E7054"/>
    <w:rsid w:val="007E7358"/>
    <w:rsid w:val="007E775E"/>
    <w:rsid w:val="007F0DA8"/>
    <w:rsid w:val="007F1B0E"/>
    <w:rsid w:val="007F2563"/>
    <w:rsid w:val="007F2DE0"/>
    <w:rsid w:val="007F3074"/>
    <w:rsid w:val="007F3DB5"/>
    <w:rsid w:val="007F41D9"/>
    <w:rsid w:val="007F5179"/>
    <w:rsid w:val="007F6CFA"/>
    <w:rsid w:val="008005D0"/>
    <w:rsid w:val="00800892"/>
    <w:rsid w:val="00800E3F"/>
    <w:rsid w:val="00800E44"/>
    <w:rsid w:val="00801818"/>
    <w:rsid w:val="00801C7F"/>
    <w:rsid w:val="00802396"/>
    <w:rsid w:val="00803975"/>
    <w:rsid w:val="00804620"/>
    <w:rsid w:val="00805648"/>
    <w:rsid w:val="008063A8"/>
    <w:rsid w:val="00806DA2"/>
    <w:rsid w:val="008074CD"/>
    <w:rsid w:val="00807FA9"/>
    <w:rsid w:val="00810886"/>
    <w:rsid w:val="00811013"/>
    <w:rsid w:val="00811918"/>
    <w:rsid w:val="00811A42"/>
    <w:rsid w:val="00811C42"/>
    <w:rsid w:val="00811D4C"/>
    <w:rsid w:val="00812676"/>
    <w:rsid w:val="008129DC"/>
    <w:rsid w:val="008132BB"/>
    <w:rsid w:val="008138EA"/>
    <w:rsid w:val="00813927"/>
    <w:rsid w:val="00813935"/>
    <w:rsid w:val="00813BE6"/>
    <w:rsid w:val="00813FCA"/>
    <w:rsid w:val="0081439A"/>
    <w:rsid w:val="00814AF7"/>
    <w:rsid w:val="0081570F"/>
    <w:rsid w:val="00815E8B"/>
    <w:rsid w:val="008167B4"/>
    <w:rsid w:val="008169DF"/>
    <w:rsid w:val="0081740F"/>
    <w:rsid w:val="00817B8E"/>
    <w:rsid w:val="00820F0A"/>
    <w:rsid w:val="008231EA"/>
    <w:rsid w:val="008234F2"/>
    <w:rsid w:val="008255BA"/>
    <w:rsid w:val="0082601F"/>
    <w:rsid w:val="00826109"/>
    <w:rsid w:val="00826112"/>
    <w:rsid w:val="008262DD"/>
    <w:rsid w:val="00826980"/>
    <w:rsid w:val="0082773C"/>
    <w:rsid w:val="008278C9"/>
    <w:rsid w:val="00827CAD"/>
    <w:rsid w:val="00831913"/>
    <w:rsid w:val="0083197E"/>
    <w:rsid w:val="008322A9"/>
    <w:rsid w:val="00832905"/>
    <w:rsid w:val="00832D0D"/>
    <w:rsid w:val="00833220"/>
    <w:rsid w:val="00833C9E"/>
    <w:rsid w:val="00833D3D"/>
    <w:rsid w:val="0083433C"/>
    <w:rsid w:val="00834595"/>
    <w:rsid w:val="00836094"/>
    <w:rsid w:val="00836413"/>
    <w:rsid w:val="008406CE"/>
    <w:rsid w:val="0084096D"/>
    <w:rsid w:val="0084099F"/>
    <w:rsid w:val="0084105F"/>
    <w:rsid w:val="00841DFB"/>
    <w:rsid w:val="008422F8"/>
    <w:rsid w:val="00842895"/>
    <w:rsid w:val="008431FC"/>
    <w:rsid w:val="00843A25"/>
    <w:rsid w:val="00844034"/>
    <w:rsid w:val="008451DB"/>
    <w:rsid w:val="008458BF"/>
    <w:rsid w:val="00845C8C"/>
    <w:rsid w:val="00846285"/>
    <w:rsid w:val="00846AE9"/>
    <w:rsid w:val="00846BD4"/>
    <w:rsid w:val="00847410"/>
    <w:rsid w:val="008475B1"/>
    <w:rsid w:val="00847619"/>
    <w:rsid w:val="00847A12"/>
    <w:rsid w:val="008500CF"/>
    <w:rsid w:val="008504B1"/>
    <w:rsid w:val="008505FC"/>
    <w:rsid w:val="00851C87"/>
    <w:rsid w:val="00852441"/>
    <w:rsid w:val="008526D4"/>
    <w:rsid w:val="0085286B"/>
    <w:rsid w:val="00853090"/>
    <w:rsid w:val="0085356C"/>
    <w:rsid w:val="008538C7"/>
    <w:rsid w:val="00853A17"/>
    <w:rsid w:val="00853D5F"/>
    <w:rsid w:val="00854AF5"/>
    <w:rsid w:val="00854BF0"/>
    <w:rsid w:val="00855428"/>
    <w:rsid w:val="00855E9F"/>
    <w:rsid w:val="00856227"/>
    <w:rsid w:val="00856886"/>
    <w:rsid w:val="00857797"/>
    <w:rsid w:val="008579AC"/>
    <w:rsid w:val="0086022E"/>
    <w:rsid w:val="008607A8"/>
    <w:rsid w:val="00861462"/>
    <w:rsid w:val="0086191F"/>
    <w:rsid w:val="00861CE8"/>
    <w:rsid w:val="00861E6F"/>
    <w:rsid w:val="00862CDC"/>
    <w:rsid w:val="00862D30"/>
    <w:rsid w:val="0086326D"/>
    <w:rsid w:val="008636D3"/>
    <w:rsid w:val="008636F1"/>
    <w:rsid w:val="008637EF"/>
    <w:rsid w:val="00864CA0"/>
    <w:rsid w:val="008654B0"/>
    <w:rsid w:val="00865C97"/>
    <w:rsid w:val="00865FFF"/>
    <w:rsid w:val="00866426"/>
    <w:rsid w:val="0086677C"/>
    <w:rsid w:val="00866D2E"/>
    <w:rsid w:val="0087063C"/>
    <w:rsid w:val="0087148F"/>
    <w:rsid w:val="00871805"/>
    <w:rsid w:val="008725F4"/>
    <w:rsid w:val="0087297E"/>
    <w:rsid w:val="0087337F"/>
    <w:rsid w:val="00873ABB"/>
    <w:rsid w:val="008746DF"/>
    <w:rsid w:val="008750A3"/>
    <w:rsid w:val="00875313"/>
    <w:rsid w:val="00875316"/>
    <w:rsid w:val="0087537A"/>
    <w:rsid w:val="00876610"/>
    <w:rsid w:val="00876931"/>
    <w:rsid w:val="00876D38"/>
    <w:rsid w:val="00876FD5"/>
    <w:rsid w:val="00880410"/>
    <w:rsid w:val="00881699"/>
    <w:rsid w:val="00881B6C"/>
    <w:rsid w:val="0088245F"/>
    <w:rsid w:val="00882589"/>
    <w:rsid w:val="00882ECB"/>
    <w:rsid w:val="00885280"/>
    <w:rsid w:val="00885372"/>
    <w:rsid w:val="00886D09"/>
    <w:rsid w:val="00887A6E"/>
    <w:rsid w:val="00887F2C"/>
    <w:rsid w:val="008903EB"/>
    <w:rsid w:val="00890736"/>
    <w:rsid w:val="00890CC9"/>
    <w:rsid w:val="00891F0C"/>
    <w:rsid w:val="0089471E"/>
    <w:rsid w:val="008947BC"/>
    <w:rsid w:val="00895A23"/>
    <w:rsid w:val="008970E3"/>
    <w:rsid w:val="00897BA8"/>
    <w:rsid w:val="008A07CF"/>
    <w:rsid w:val="008A1162"/>
    <w:rsid w:val="008A1295"/>
    <w:rsid w:val="008A1396"/>
    <w:rsid w:val="008A183A"/>
    <w:rsid w:val="008A2A92"/>
    <w:rsid w:val="008A3338"/>
    <w:rsid w:val="008A3B63"/>
    <w:rsid w:val="008A5217"/>
    <w:rsid w:val="008A55E9"/>
    <w:rsid w:val="008A5B32"/>
    <w:rsid w:val="008A645A"/>
    <w:rsid w:val="008A67F4"/>
    <w:rsid w:val="008A68DD"/>
    <w:rsid w:val="008A6EEE"/>
    <w:rsid w:val="008A7F8C"/>
    <w:rsid w:val="008B01FB"/>
    <w:rsid w:val="008B02B9"/>
    <w:rsid w:val="008B0569"/>
    <w:rsid w:val="008B19B3"/>
    <w:rsid w:val="008B1C51"/>
    <w:rsid w:val="008B1E89"/>
    <w:rsid w:val="008B1ED9"/>
    <w:rsid w:val="008B2477"/>
    <w:rsid w:val="008B2BBB"/>
    <w:rsid w:val="008B30A4"/>
    <w:rsid w:val="008B3459"/>
    <w:rsid w:val="008B3740"/>
    <w:rsid w:val="008B4958"/>
    <w:rsid w:val="008B4AC6"/>
    <w:rsid w:val="008B6E2D"/>
    <w:rsid w:val="008B6F7D"/>
    <w:rsid w:val="008B7190"/>
    <w:rsid w:val="008B7A48"/>
    <w:rsid w:val="008B7F97"/>
    <w:rsid w:val="008C020A"/>
    <w:rsid w:val="008C04FB"/>
    <w:rsid w:val="008C1A3A"/>
    <w:rsid w:val="008C1BCC"/>
    <w:rsid w:val="008C224A"/>
    <w:rsid w:val="008C2477"/>
    <w:rsid w:val="008C2C85"/>
    <w:rsid w:val="008C2F53"/>
    <w:rsid w:val="008C30E1"/>
    <w:rsid w:val="008C3690"/>
    <w:rsid w:val="008C3830"/>
    <w:rsid w:val="008C6381"/>
    <w:rsid w:val="008C78D4"/>
    <w:rsid w:val="008D05BA"/>
    <w:rsid w:val="008D1F1E"/>
    <w:rsid w:val="008D217C"/>
    <w:rsid w:val="008D25C3"/>
    <w:rsid w:val="008D42A9"/>
    <w:rsid w:val="008D451D"/>
    <w:rsid w:val="008D4E45"/>
    <w:rsid w:val="008D5159"/>
    <w:rsid w:val="008D542D"/>
    <w:rsid w:val="008D6804"/>
    <w:rsid w:val="008E0515"/>
    <w:rsid w:val="008E0959"/>
    <w:rsid w:val="008E0DE4"/>
    <w:rsid w:val="008E13DF"/>
    <w:rsid w:val="008E19E2"/>
    <w:rsid w:val="008E3550"/>
    <w:rsid w:val="008E360F"/>
    <w:rsid w:val="008E42F0"/>
    <w:rsid w:val="008E45E8"/>
    <w:rsid w:val="008E4A08"/>
    <w:rsid w:val="008E4AAE"/>
    <w:rsid w:val="008E4B2B"/>
    <w:rsid w:val="008E50BF"/>
    <w:rsid w:val="008E5C6B"/>
    <w:rsid w:val="008E6B3A"/>
    <w:rsid w:val="008E7315"/>
    <w:rsid w:val="008E7495"/>
    <w:rsid w:val="008E74DA"/>
    <w:rsid w:val="008F0891"/>
    <w:rsid w:val="008F108F"/>
    <w:rsid w:val="008F12A5"/>
    <w:rsid w:val="008F1F93"/>
    <w:rsid w:val="008F2569"/>
    <w:rsid w:val="008F282C"/>
    <w:rsid w:val="008F2895"/>
    <w:rsid w:val="008F4A56"/>
    <w:rsid w:val="008F4D2A"/>
    <w:rsid w:val="008F5CA5"/>
    <w:rsid w:val="008F5D1C"/>
    <w:rsid w:val="008F6E4E"/>
    <w:rsid w:val="008F7301"/>
    <w:rsid w:val="008F769A"/>
    <w:rsid w:val="008F7957"/>
    <w:rsid w:val="008F7B84"/>
    <w:rsid w:val="009003AF"/>
    <w:rsid w:val="009004E7"/>
    <w:rsid w:val="009015F5"/>
    <w:rsid w:val="00901F6F"/>
    <w:rsid w:val="00902C77"/>
    <w:rsid w:val="009034B9"/>
    <w:rsid w:val="009037F9"/>
    <w:rsid w:val="00903872"/>
    <w:rsid w:val="00903D1D"/>
    <w:rsid w:val="00904094"/>
    <w:rsid w:val="00904E4A"/>
    <w:rsid w:val="00905D9B"/>
    <w:rsid w:val="00905E78"/>
    <w:rsid w:val="00906272"/>
    <w:rsid w:val="0090654B"/>
    <w:rsid w:val="00906873"/>
    <w:rsid w:val="00907FBA"/>
    <w:rsid w:val="009106AF"/>
    <w:rsid w:val="00910B06"/>
    <w:rsid w:val="00910D9B"/>
    <w:rsid w:val="0091128B"/>
    <w:rsid w:val="0091172E"/>
    <w:rsid w:val="00912043"/>
    <w:rsid w:val="00912244"/>
    <w:rsid w:val="00912AD1"/>
    <w:rsid w:val="00913226"/>
    <w:rsid w:val="00913652"/>
    <w:rsid w:val="0091443B"/>
    <w:rsid w:val="00914B95"/>
    <w:rsid w:val="00915801"/>
    <w:rsid w:val="00916288"/>
    <w:rsid w:val="00917224"/>
    <w:rsid w:val="00917594"/>
    <w:rsid w:val="00917FAA"/>
    <w:rsid w:val="0092003F"/>
    <w:rsid w:val="0092011E"/>
    <w:rsid w:val="00920B2D"/>
    <w:rsid w:val="00920C74"/>
    <w:rsid w:val="009210FA"/>
    <w:rsid w:val="009211EA"/>
    <w:rsid w:val="00921A68"/>
    <w:rsid w:val="00923433"/>
    <w:rsid w:val="0092397B"/>
    <w:rsid w:val="009248EC"/>
    <w:rsid w:val="0092594B"/>
    <w:rsid w:val="0092611E"/>
    <w:rsid w:val="00926D24"/>
    <w:rsid w:val="00926DEE"/>
    <w:rsid w:val="00926EA1"/>
    <w:rsid w:val="0092779C"/>
    <w:rsid w:val="00927BDA"/>
    <w:rsid w:val="00930A8A"/>
    <w:rsid w:val="009317FE"/>
    <w:rsid w:val="0093236D"/>
    <w:rsid w:val="009351C3"/>
    <w:rsid w:val="0093524B"/>
    <w:rsid w:val="00936368"/>
    <w:rsid w:val="0093681D"/>
    <w:rsid w:val="009407FD"/>
    <w:rsid w:val="009409A0"/>
    <w:rsid w:val="00940B75"/>
    <w:rsid w:val="009414D5"/>
    <w:rsid w:val="00941FD6"/>
    <w:rsid w:val="0094257E"/>
    <w:rsid w:val="00942E48"/>
    <w:rsid w:val="00943ADC"/>
    <w:rsid w:val="009452AE"/>
    <w:rsid w:val="00945306"/>
    <w:rsid w:val="009456B7"/>
    <w:rsid w:val="00945801"/>
    <w:rsid w:val="00945ABD"/>
    <w:rsid w:val="00946ACA"/>
    <w:rsid w:val="00946BAD"/>
    <w:rsid w:val="00946C53"/>
    <w:rsid w:val="00946CBC"/>
    <w:rsid w:val="00950233"/>
    <w:rsid w:val="00950CB7"/>
    <w:rsid w:val="00951077"/>
    <w:rsid w:val="009510F0"/>
    <w:rsid w:val="009518D5"/>
    <w:rsid w:val="00951A52"/>
    <w:rsid w:val="009521FC"/>
    <w:rsid w:val="009526FA"/>
    <w:rsid w:val="00952909"/>
    <w:rsid w:val="00952D84"/>
    <w:rsid w:val="00953B97"/>
    <w:rsid w:val="0095454E"/>
    <w:rsid w:val="0095493F"/>
    <w:rsid w:val="0095553B"/>
    <w:rsid w:val="00955E05"/>
    <w:rsid w:val="00955E93"/>
    <w:rsid w:val="00955F99"/>
    <w:rsid w:val="009567AC"/>
    <w:rsid w:val="00956967"/>
    <w:rsid w:val="009569C8"/>
    <w:rsid w:val="009572BB"/>
    <w:rsid w:val="0095787C"/>
    <w:rsid w:val="00960371"/>
    <w:rsid w:val="00960D9B"/>
    <w:rsid w:val="00961674"/>
    <w:rsid w:val="00961AB6"/>
    <w:rsid w:val="00964B48"/>
    <w:rsid w:val="00964DB0"/>
    <w:rsid w:val="0096539A"/>
    <w:rsid w:val="0096644D"/>
    <w:rsid w:val="00966AF0"/>
    <w:rsid w:val="00967624"/>
    <w:rsid w:val="009678EB"/>
    <w:rsid w:val="00967904"/>
    <w:rsid w:val="00967F3F"/>
    <w:rsid w:val="00970519"/>
    <w:rsid w:val="00970B40"/>
    <w:rsid w:val="0097150E"/>
    <w:rsid w:val="00972F58"/>
    <w:rsid w:val="00973419"/>
    <w:rsid w:val="00973B44"/>
    <w:rsid w:val="00974B7B"/>
    <w:rsid w:val="00975E9E"/>
    <w:rsid w:val="00976616"/>
    <w:rsid w:val="0097661F"/>
    <w:rsid w:val="00976970"/>
    <w:rsid w:val="00977702"/>
    <w:rsid w:val="00981823"/>
    <w:rsid w:val="00981AC8"/>
    <w:rsid w:val="00981C85"/>
    <w:rsid w:val="00981EA4"/>
    <w:rsid w:val="009820FA"/>
    <w:rsid w:val="009832B6"/>
    <w:rsid w:val="00984681"/>
    <w:rsid w:val="00984A83"/>
    <w:rsid w:val="009850E6"/>
    <w:rsid w:val="00985AC5"/>
    <w:rsid w:val="00985C7B"/>
    <w:rsid w:val="00985EC4"/>
    <w:rsid w:val="009869E6"/>
    <w:rsid w:val="00986F0D"/>
    <w:rsid w:val="00987F1F"/>
    <w:rsid w:val="00990109"/>
    <w:rsid w:val="009904E4"/>
    <w:rsid w:val="00990BE2"/>
    <w:rsid w:val="009911CA"/>
    <w:rsid w:val="009913F5"/>
    <w:rsid w:val="00991AB3"/>
    <w:rsid w:val="00992207"/>
    <w:rsid w:val="009924AB"/>
    <w:rsid w:val="00992637"/>
    <w:rsid w:val="00992EF7"/>
    <w:rsid w:val="00993780"/>
    <w:rsid w:val="00993B74"/>
    <w:rsid w:val="009948D2"/>
    <w:rsid w:val="00994E7D"/>
    <w:rsid w:val="00995852"/>
    <w:rsid w:val="00995D03"/>
    <w:rsid w:val="0099688D"/>
    <w:rsid w:val="00996DBD"/>
    <w:rsid w:val="009976BC"/>
    <w:rsid w:val="009A12B9"/>
    <w:rsid w:val="009A322A"/>
    <w:rsid w:val="009A3DA8"/>
    <w:rsid w:val="009A426B"/>
    <w:rsid w:val="009A595C"/>
    <w:rsid w:val="009A597E"/>
    <w:rsid w:val="009A6874"/>
    <w:rsid w:val="009A6EEF"/>
    <w:rsid w:val="009A6F52"/>
    <w:rsid w:val="009A70DA"/>
    <w:rsid w:val="009A731D"/>
    <w:rsid w:val="009A7496"/>
    <w:rsid w:val="009A7949"/>
    <w:rsid w:val="009A7E09"/>
    <w:rsid w:val="009A7E5D"/>
    <w:rsid w:val="009A7E93"/>
    <w:rsid w:val="009A7EA7"/>
    <w:rsid w:val="009A7FC6"/>
    <w:rsid w:val="009B0F03"/>
    <w:rsid w:val="009B0F10"/>
    <w:rsid w:val="009B2828"/>
    <w:rsid w:val="009B3122"/>
    <w:rsid w:val="009B3F51"/>
    <w:rsid w:val="009B443A"/>
    <w:rsid w:val="009B45B3"/>
    <w:rsid w:val="009B555B"/>
    <w:rsid w:val="009B5C8F"/>
    <w:rsid w:val="009B5E73"/>
    <w:rsid w:val="009B6840"/>
    <w:rsid w:val="009B76A1"/>
    <w:rsid w:val="009B78ED"/>
    <w:rsid w:val="009B7970"/>
    <w:rsid w:val="009C074E"/>
    <w:rsid w:val="009C0F1C"/>
    <w:rsid w:val="009C1D0F"/>
    <w:rsid w:val="009C20C5"/>
    <w:rsid w:val="009C216A"/>
    <w:rsid w:val="009C2688"/>
    <w:rsid w:val="009C4082"/>
    <w:rsid w:val="009C438C"/>
    <w:rsid w:val="009C46E6"/>
    <w:rsid w:val="009C473D"/>
    <w:rsid w:val="009C58A9"/>
    <w:rsid w:val="009C6057"/>
    <w:rsid w:val="009C79BF"/>
    <w:rsid w:val="009C7D12"/>
    <w:rsid w:val="009D095A"/>
    <w:rsid w:val="009D0A51"/>
    <w:rsid w:val="009D1D61"/>
    <w:rsid w:val="009D2A3C"/>
    <w:rsid w:val="009D2ABB"/>
    <w:rsid w:val="009D44DA"/>
    <w:rsid w:val="009D4B9B"/>
    <w:rsid w:val="009D5235"/>
    <w:rsid w:val="009D6A90"/>
    <w:rsid w:val="009D71F4"/>
    <w:rsid w:val="009D7EE6"/>
    <w:rsid w:val="009E0309"/>
    <w:rsid w:val="009E0310"/>
    <w:rsid w:val="009E0AB4"/>
    <w:rsid w:val="009E0CD3"/>
    <w:rsid w:val="009E0FCB"/>
    <w:rsid w:val="009E1296"/>
    <w:rsid w:val="009E14E3"/>
    <w:rsid w:val="009E19BF"/>
    <w:rsid w:val="009E1FF3"/>
    <w:rsid w:val="009E4E75"/>
    <w:rsid w:val="009E50D4"/>
    <w:rsid w:val="009E54C8"/>
    <w:rsid w:val="009E5932"/>
    <w:rsid w:val="009E61B1"/>
    <w:rsid w:val="009E7093"/>
    <w:rsid w:val="009E7488"/>
    <w:rsid w:val="009F0C6F"/>
    <w:rsid w:val="009F0EDA"/>
    <w:rsid w:val="009F11CC"/>
    <w:rsid w:val="009F2227"/>
    <w:rsid w:val="009F2587"/>
    <w:rsid w:val="009F2DFF"/>
    <w:rsid w:val="009F34E0"/>
    <w:rsid w:val="009F3BC8"/>
    <w:rsid w:val="009F3D06"/>
    <w:rsid w:val="009F4983"/>
    <w:rsid w:val="009F4F20"/>
    <w:rsid w:val="009F5436"/>
    <w:rsid w:val="009F54EA"/>
    <w:rsid w:val="009F5540"/>
    <w:rsid w:val="009F6673"/>
    <w:rsid w:val="009F675A"/>
    <w:rsid w:val="009F6F60"/>
    <w:rsid w:val="009F71BF"/>
    <w:rsid w:val="009F71D0"/>
    <w:rsid w:val="009F75A4"/>
    <w:rsid w:val="00A007B8"/>
    <w:rsid w:val="00A013EC"/>
    <w:rsid w:val="00A01CAE"/>
    <w:rsid w:val="00A02995"/>
    <w:rsid w:val="00A029FA"/>
    <w:rsid w:val="00A02A67"/>
    <w:rsid w:val="00A033D1"/>
    <w:rsid w:val="00A042A2"/>
    <w:rsid w:val="00A04FD2"/>
    <w:rsid w:val="00A05249"/>
    <w:rsid w:val="00A0538C"/>
    <w:rsid w:val="00A06962"/>
    <w:rsid w:val="00A072D6"/>
    <w:rsid w:val="00A077B1"/>
    <w:rsid w:val="00A07D52"/>
    <w:rsid w:val="00A102DC"/>
    <w:rsid w:val="00A111D9"/>
    <w:rsid w:val="00A1186E"/>
    <w:rsid w:val="00A13A5C"/>
    <w:rsid w:val="00A13D16"/>
    <w:rsid w:val="00A147C5"/>
    <w:rsid w:val="00A15433"/>
    <w:rsid w:val="00A15612"/>
    <w:rsid w:val="00A15955"/>
    <w:rsid w:val="00A17429"/>
    <w:rsid w:val="00A210F3"/>
    <w:rsid w:val="00A216A6"/>
    <w:rsid w:val="00A21DA4"/>
    <w:rsid w:val="00A2319A"/>
    <w:rsid w:val="00A24D1D"/>
    <w:rsid w:val="00A25267"/>
    <w:rsid w:val="00A2598C"/>
    <w:rsid w:val="00A25C2D"/>
    <w:rsid w:val="00A25F05"/>
    <w:rsid w:val="00A2638F"/>
    <w:rsid w:val="00A26441"/>
    <w:rsid w:val="00A26CDE"/>
    <w:rsid w:val="00A26ECE"/>
    <w:rsid w:val="00A277D1"/>
    <w:rsid w:val="00A27BCD"/>
    <w:rsid w:val="00A3010E"/>
    <w:rsid w:val="00A3042C"/>
    <w:rsid w:val="00A304F2"/>
    <w:rsid w:val="00A3061F"/>
    <w:rsid w:val="00A312A7"/>
    <w:rsid w:val="00A3181F"/>
    <w:rsid w:val="00A32AC3"/>
    <w:rsid w:val="00A32FAC"/>
    <w:rsid w:val="00A3371C"/>
    <w:rsid w:val="00A34CB7"/>
    <w:rsid w:val="00A3570C"/>
    <w:rsid w:val="00A35C51"/>
    <w:rsid w:val="00A35E4B"/>
    <w:rsid w:val="00A36C4D"/>
    <w:rsid w:val="00A3765C"/>
    <w:rsid w:val="00A378B3"/>
    <w:rsid w:val="00A37A41"/>
    <w:rsid w:val="00A37A5E"/>
    <w:rsid w:val="00A40C34"/>
    <w:rsid w:val="00A41232"/>
    <w:rsid w:val="00A41CF4"/>
    <w:rsid w:val="00A42482"/>
    <w:rsid w:val="00A42E59"/>
    <w:rsid w:val="00A42F65"/>
    <w:rsid w:val="00A430AD"/>
    <w:rsid w:val="00A43C2E"/>
    <w:rsid w:val="00A43F01"/>
    <w:rsid w:val="00A44D21"/>
    <w:rsid w:val="00A46CB4"/>
    <w:rsid w:val="00A46D74"/>
    <w:rsid w:val="00A479B7"/>
    <w:rsid w:val="00A502C0"/>
    <w:rsid w:val="00A5035A"/>
    <w:rsid w:val="00A506F3"/>
    <w:rsid w:val="00A507F1"/>
    <w:rsid w:val="00A50F2A"/>
    <w:rsid w:val="00A51AC3"/>
    <w:rsid w:val="00A51FB1"/>
    <w:rsid w:val="00A5240B"/>
    <w:rsid w:val="00A5268B"/>
    <w:rsid w:val="00A52FEE"/>
    <w:rsid w:val="00A537C7"/>
    <w:rsid w:val="00A54077"/>
    <w:rsid w:val="00A540E5"/>
    <w:rsid w:val="00A54549"/>
    <w:rsid w:val="00A54A0C"/>
    <w:rsid w:val="00A5532E"/>
    <w:rsid w:val="00A5585F"/>
    <w:rsid w:val="00A56DAA"/>
    <w:rsid w:val="00A5713E"/>
    <w:rsid w:val="00A57D48"/>
    <w:rsid w:val="00A57F92"/>
    <w:rsid w:val="00A6026D"/>
    <w:rsid w:val="00A60477"/>
    <w:rsid w:val="00A605FA"/>
    <w:rsid w:val="00A60803"/>
    <w:rsid w:val="00A60BBB"/>
    <w:rsid w:val="00A6125F"/>
    <w:rsid w:val="00A6130F"/>
    <w:rsid w:val="00A6326E"/>
    <w:rsid w:val="00A636E0"/>
    <w:rsid w:val="00A64632"/>
    <w:rsid w:val="00A65065"/>
    <w:rsid w:val="00A65369"/>
    <w:rsid w:val="00A6579B"/>
    <w:rsid w:val="00A65B03"/>
    <w:rsid w:val="00A65D76"/>
    <w:rsid w:val="00A65D83"/>
    <w:rsid w:val="00A661BB"/>
    <w:rsid w:val="00A67512"/>
    <w:rsid w:val="00A679CB"/>
    <w:rsid w:val="00A67A24"/>
    <w:rsid w:val="00A70AA5"/>
    <w:rsid w:val="00A722A7"/>
    <w:rsid w:val="00A72AFD"/>
    <w:rsid w:val="00A72C61"/>
    <w:rsid w:val="00A7331E"/>
    <w:rsid w:val="00A73E4D"/>
    <w:rsid w:val="00A7477F"/>
    <w:rsid w:val="00A75601"/>
    <w:rsid w:val="00A75CA8"/>
    <w:rsid w:val="00A766DC"/>
    <w:rsid w:val="00A77169"/>
    <w:rsid w:val="00A77867"/>
    <w:rsid w:val="00A77F03"/>
    <w:rsid w:val="00A803C4"/>
    <w:rsid w:val="00A809ED"/>
    <w:rsid w:val="00A80A4F"/>
    <w:rsid w:val="00A80FFE"/>
    <w:rsid w:val="00A81C0D"/>
    <w:rsid w:val="00A81D26"/>
    <w:rsid w:val="00A81E21"/>
    <w:rsid w:val="00A81F3E"/>
    <w:rsid w:val="00A824B4"/>
    <w:rsid w:val="00A82E74"/>
    <w:rsid w:val="00A840B1"/>
    <w:rsid w:val="00A84E64"/>
    <w:rsid w:val="00A84F81"/>
    <w:rsid w:val="00A853DF"/>
    <w:rsid w:val="00A8540D"/>
    <w:rsid w:val="00A8543B"/>
    <w:rsid w:val="00A85765"/>
    <w:rsid w:val="00A85B8D"/>
    <w:rsid w:val="00A860F2"/>
    <w:rsid w:val="00A86382"/>
    <w:rsid w:val="00A86E65"/>
    <w:rsid w:val="00A87DD1"/>
    <w:rsid w:val="00A904EB"/>
    <w:rsid w:val="00A90F45"/>
    <w:rsid w:val="00A91D0B"/>
    <w:rsid w:val="00A931EA"/>
    <w:rsid w:val="00A937D4"/>
    <w:rsid w:val="00A93BAC"/>
    <w:rsid w:val="00A95423"/>
    <w:rsid w:val="00A96549"/>
    <w:rsid w:val="00A96650"/>
    <w:rsid w:val="00A96D7D"/>
    <w:rsid w:val="00A96FA1"/>
    <w:rsid w:val="00A97C8F"/>
    <w:rsid w:val="00AA015D"/>
    <w:rsid w:val="00AA03E1"/>
    <w:rsid w:val="00AA04F6"/>
    <w:rsid w:val="00AA14BB"/>
    <w:rsid w:val="00AA1688"/>
    <w:rsid w:val="00AA17C8"/>
    <w:rsid w:val="00AA1BD7"/>
    <w:rsid w:val="00AA413A"/>
    <w:rsid w:val="00AA50F5"/>
    <w:rsid w:val="00AA6216"/>
    <w:rsid w:val="00AA6990"/>
    <w:rsid w:val="00AA6B55"/>
    <w:rsid w:val="00AA7A02"/>
    <w:rsid w:val="00AB0639"/>
    <w:rsid w:val="00AB10CA"/>
    <w:rsid w:val="00AB13AF"/>
    <w:rsid w:val="00AB273B"/>
    <w:rsid w:val="00AB2F77"/>
    <w:rsid w:val="00AB4095"/>
    <w:rsid w:val="00AB4981"/>
    <w:rsid w:val="00AB4D4C"/>
    <w:rsid w:val="00AB4EBC"/>
    <w:rsid w:val="00AB518E"/>
    <w:rsid w:val="00AB6113"/>
    <w:rsid w:val="00AB61A0"/>
    <w:rsid w:val="00AB6554"/>
    <w:rsid w:val="00AB678A"/>
    <w:rsid w:val="00AB6FBF"/>
    <w:rsid w:val="00AC013F"/>
    <w:rsid w:val="00AC0A36"/>
    <w:rsid w:val="00AC0AA0"/>
    <w:rsid w:val="00AC1592"/>
    <w:rsid w:val="00AC214B"/>
    <w:rsid w:val="00AC26A1"/>
    <w:rsid w:val="00AC28CD"/>
    <w:rsid w:val="00AC2C21"/>
    <w:rsid w:val="00AC3AA0"/>
    <w:rsid w:val="00AC4C7C"/>
    <w:rsid w:val="00AC541A"/>
    <w:rsid w:val="00AC5639"/>
    <w:rsid w:val="00AC5F3D"/>
    <w:rsid w:val="00AC7D2D"/>
    <w:rsid w:val="00AD02F7"/>
    <w:rsid w:val="00AD1A6A"/>
    <w:rsid w:val="00AD1B2D"/>
    <w:rsid w:val="00AD1DD4"/>
    <w:rsid w:val="00AD37ED"/>
    <w:rsid w:val="00AD38B6"/>
    <w:rsid w:val="00AD43D9"/>
    <w:rsid w:val="00AD543D"/>
    <w:rsid w:val="00AD61A4"/>
    <w:rsid w:val="00AD73D3"/>
    <w:rsid w:val="00AD7539"/>
    <w:rsid w:val="00AD7DA8"/>
    <w:rsid w:val="00AE0105"/>
    <w:rsid w:val="00AE0589"/>
    <w:rsid w:val="00AE0C31"/>
    <w:rsid w:val="00AE0F06"/>
    <w:rsid w:val="00AE2116"/>
    <w:rsid w:val="00AE24B5"/>
    <w:rsid w:val="00AE30C5"/>
    <w:rsid w:val="00AE33D4"/>
    <w:rsid w:val="00AE34E9"/>
    <w:rsid w:val="00AE3939"/>
    <w:rsid w:val="00AE3EEA"/>
    <w:rsid w:val="00AE40E8"/>
    <w:rsid w:val="00AE4B22"/>
    <w:rsid w:val="00AE5335"/>
    <w:rsid w:val="00AE768C"/>
    <w:rsid w:val="00AE792B"/>
    <w:rsid w:val="00AE7D7A"/>
    <w:rsid w:val="00AE7E9F"/>
    <w:rsid w:val="00AF0375"/>
    <w:rsid w:val="00AF0CFF"/>
    <w:rsid w:val="00AF12C1"/>
    <w:rsid w:val="00AF1CFC"/>
    <w:rsid w:val="00AF2068"/>
    <w:rsid w:val="00AF468E"/>
    <w:rsid w:val="00AF4A69"/>
    <w:rsid w:val="00AF4B1B"/>
    <w:rsid w:val="00AF5447"/>
    <w:rsid w:val="00AF55FE"/>
    <w:rsid w:val="00AF570F"/>
    <w:rsid w:val="00AF7184"/>
    <w:rsid w:val="00AF7A12"/>
    <w:rsid w:val="00B0004C"/>
    <w:rsid w:val="00B003B1"/>
    <w:rsid w:val="00B00EEE"/>
    <w:rsid w:val="00B0159E"/>
    <w:rsid w:val="00B015AA"/>
    <w:rsid w:val="00B02068"/>
    <w:rsid w:val="00B03B9D"/>
    <w:rsid w:val="00B04946"/>
    <w:rsid w:val="00B04EA8"/>
    <w:rsid w:val="00B05283"/>
    <w:rsid w:val="00B05850"/>
    <w:rsid w:val="00B05B1A"/>
    <w:rsid w:val="00B05FEF"/>
    <w:rsid w:val="00B06A63"/>
    <w:rsid w:val="00B06BDB"/>
    <w:rsid w:val="00B07C7B"/>
    <w:rsid w:val="00B10158"/>
    <w:rsid w:val="00B107E9"/>
    <w:rsid w:val="00B10A61"/>
    <w:rsid w:val="00B10DE1"/>
    <w:rsid w:val="00B11017"/>
    <w:rsid w:val="00B1196F"/>
    <w:rsid w:val="00B13937"/>
    <w:rsid w:val="00B13985"/>
    <w:rsid w:val="00B13E70"/>
    <w:rsid w:val="00B14A06"/>
    <w:rsid w:val="00B15395"/>
    <w:rsid w:val="00B15EDB"/>
    <w:rsid w:val="00B16A24"/>
    <w:rsid w:val="00B16B6A"/>
    <w:rsid w:val="00B17C61"/>
    <w:rsid w:val="00B20BF0"/>
    <w:rsid w:val="00B2177B"/>
    <w:rsid w:val="00B21A02"/>
    <w:rsid w:val="00B224AA"/>
    <w:rsid w:val="00B22D77"/>
    <w:rsid w:val="00B23A68"/>
    <w:rsid w:val="00B24833"/>
    <w:rsid w:val="00B24E4E"/>
    <w:rsid w:val="00B251CB"/>
    <w:rsid w:val="00B254C9"/>
    <w:rsid w:val="00B258C6"/>
    <w:rsid w:val="00B25B5B"/>
    <w:rsid w:val="00B25B74"/>
    <w:rsid w:val="00B2604D"/>
    <w:rsid w:val="00B26057"/>
    <w:rsid w:val="00B26D1B"/>
    <w:rsid w:val="00B270A7"/>
    <w:rsid w:val="00B27B84"/>
    <w:rsid w:val="00B30528"/>
    <w:rsid w:val="00B30D00"/>
    <w:rsid w:val="00B32096"/>
    <w:rsid w:val="00B3332F"/>
    <w:rsid w:val="00B3382E"/>
    <w:rsid w:val="00B338C9"/>
    <w:rsid w:val="00B34A34"/>
    <w:rsid w:val="00B34C2B"/>
    <w:rsid w:val="00B35766"/>
    <w:rsid w:val="00B40D20"/>
    <w:rsid w:val="00B42108"/>
    <w:rsid w:val="00B42963"/>
    <w:rsid w:val="00B42AC3"/>
    <w:rsid w:val="00B42C3B"/>
    <w:rsid w:val="00B43B50"/>
    <w:rsid w:val="00B43B7F"/>
    <w:rsid w:val="00B43B8F"/>
    <w:rsid w:val="00B43E8F"/>
    <w:rsid w:val="00B44261"/>
    <w:rsid w:val="00B4525B"/>
    <w:rsid w:val="00B452EB"/>
    <w:rsid w:val="00B45964"/>
    <w:rsid w:val="00B45F9C"/>
    <w:rsid w:val="00B46CF4"/>
    <w:rsid w:val="00B4713E"/>
    <w:rsid w:val="00B5140A"/>
    <w:rsid w:val="00B52905"/>
    <w:rsid w:val="00B5313C"/>
    <w:rsid w:val="00B5315B"/>
    <w:rsid w:val="00B53BF4"/>
    <w:rsid w:val="00B53EDA"/>
    <w:rsid w:val="00B54F47"/>
    <w:rsid w:val="00B563C1"/>
    <w:rsid w:val="00B566D3"/>
    <w:rsid w:val="00B56B8A"/>
    <w:rsid w:val="00B56CB1"/>
    <w:rsid w:val="00B56E9C"/>
    <w:rsid w:val="00B57140"/>
    <w:rsid w:val="00B6055D"/>
    <w:rsid w:val="00B606AB"/>
    <w:rsid w:val="00B609C4"/>
    <w:rsid w:val="00B60C65"/>
    <w:rsid w:val="00B613AC"/>
    <w:rsid w:val="00B625EA"/>
    <w:rsid w:val="00B633E1"/>
    <w:rsid w:val="00B64228"/>
    <w:rsid w:val="00B65B4D"/>
    <w:rsid w:val="00B661E3"/>
    <w:rsid w:val="00B662FB"/>
    <w:rsid w:val="00B66357"/>
    <w:rsid w:val="00B67654"/>
    <w:rsid w:val="00B67BBA"/>
    <w:rsid w:val="00B70C9F"/>
    <w:rsid w:val="00B71108"/>
    <w:rsid w:val="00B71147"/>
    <w:rsid w:val="00B7175A"/>
    <w:rsid w:val="00B71804"/>
    <w:rsid w:val="00B7191C"/>
    <w:rsid w:val="00B720BF"/>
    <w:rsid w:val="00B7273C"/>
    <w:rsid w:val="00B728FC"/>
    <w:rsid w:val="00B72A23"/>
    <w:rsid w:val="00B74CBC"/>
    <w:rsid w:val="00B75BD0"/>
    <w:rsid w:val="00B75D43"/>
    <w:rsid w:val="00B75ED5"/>
    <w:rsid w:val="00B76161"/>
    <w:rsid w:val="00B7662D"/>
    <w:rsid w:val="00B76ED8"/>
    <w:rsid w:val="00B800C2"/>
    <w:rsid w:val="00B80579"/>
    <w:rsid w:val="00B805EF"/>
    <w:rsid w:val="00B80AD5"/>
    <w:rsid w:val="00B828B9"/>
    <w:rsid w:val="00B82C5E"/>
    <w:rsid w:val="00B830A6"/>
    <w:rsid w:val="00B83577"/>
    <w:rsid w:val="00B84015"/>
    <w:rsid w:val="00B840A2"/>
    <w:rsid w:val="00B84D6D"/>
    <w:rsid w:val="00B855C4"/>
    <w:rsid w:val="00B8568A"/>
    <w:rsid w:val="00B85EDE"/>
    <w:rsid w:val="00B864F7"/>
    <w:rsid w:val="00B875EA"/>
    <w:rsid w:val="00B8786F"/>
    <w:rsid w:val="00B90CD7"/>
    <w:rsid w:val="00B91113"/>
    <w:rsid w:val="00B91144"/>
    <w:rsid w:val="00B9223A"/>
    <w:rsid w:val="00B92A67"/>
    <w:rsid w:val="00B92E94"/>
    <w:rsid w:val="00B933C4"/>
    <w:rsid w:val="00B9346F"/>
    <w:rsid w:val="00B93A9E"/>
    <w:rsid w:val="00B94416"/>
    <w:rsid w:val="00B95A93"/>
    <w:rsid w:val="00B95EFE"/>
    <w:rsid w:val="00B9678E"/>
    <w:rsid w:val="00B97006"/>
    <w:rsid w:val="00BA04B0"/>
    <w:rsid w:val="00BA0AD5"/>
    <w:rsid w:val="00BA0F37"/>
    <w:rsid w:val="00BA0F51"/>
    <w:rsid w:val="00BA110F"/>
    <w:rsid w:val="00BA1A01"/>
    <w:rsid w:val="00BA2C2F"/>
    <w:rsid w:val="00BA4199"/>
    <w:rsid w:val="00BA4AD4"/>
    <w:rsid w:val="00BA4B6D"/>
    <w:rsid w:val="00BA6B7A"/>
    <w:rsid w:val="00BA7112"/>
    <w:rsid w:val="00BA7E60"/>
    <w:rsid w:val="00BB0968"/>
    <w:rsid w:val="00BB0CC8"/>
    <w:rsid w:val="00BB1662"/>
    <w:rsid w:val="00BB2330"/>
    <w:rsid w:val="00BB2A19"/>
    <w:rsid w:val="00BB2FBA"/>
    <w:rsid w:val="00BB376D"/>
    <w:rsid w:val="00BB4CC2"/>
    <w:rsid w:val="00BB50AF"/>
    <w:rsid w:val="00BB5443"/>
    <w:rsid w:val="00BB6CC0"/>
    <w:rsid w:val="00BB72C0"/>
    <w:rsid w:val="00BC1690"/>
    <w:rsid w:val="00BC16D9"/>
    <w:rsid w:val="00BC1750"/>
    <w:rsid w:val="00BC2354"/>
    <w:rsid w:val="00BC24AA"/>
    <w:rsid w:val="00BC24DA"/>
    <w:rsid w:val="00BC24F4"/>
    <w:rsid w:val="00BC2BEA"/>
    <w:rsid w:val="00BC2E9C"/>
    <w:rsid w:val="00BC31FC"/>
    <w:rsid w:val="00BC346C"/>
    <w:rsid w:val="00BC3981"/>
    <w:rsid w:val="00BC3A60"/>
    <w:rsid w:val="00BC4349"/>
    <w:rsid w:val="00BC4735"/>
    <w:rsid w:val="00BC4F25"/>
    <w:rsid w:val="00BC549A"/>
    <w:rsid w:val="00BC54FC"/>
    <w:rsid w:val="00BC7A36"/>
    <w:rsid w:val="00BC7F85"/>
    <w:rsid w:val="00BD02D7"/>
    <w:rsid w:val="00BD0892"/>
    <w:rsid w:val="00BD2C5C"/>
    <w:rsid w:val="00BD3226"/>
    <w:rsid w:val="00BD40BC"/>
    <w:rsid w:val="00BD434B"/>
    <w:rsid w:val="00BD4ED1"/>
    <w:rsid w:val="00BD6541"/>
    <w:rsid w:val="00BE03B2"/>
    <w:rsid w:val="00BE0B3C"/>
    <w:rsid w:val="00BE0DC4"/>
    <w:rsid w:val="00BE16E0"/>
    <w:rsid w:val="00BE17E9"/>
    <w:rsid w:val="00BE1B8C"/>
    <w:rsid w:val="00BE1E0D"/>
    <w:rsid w:val="00BE2122"/>
    <w:rsid w:val="00BE2FEB"/>
    <w:rsid w:val="00BE3054"/>
    <w:rsid w:val="00BE3238"/>
    <w:rsid w:val="00BE3B34"/>
    <w:rsid w:val="00BE4BBB"/>
    <w:rsid w:val="00BE5538"/>
    <w:rsid w:val="00BE59E6"/>
    <w:rsid w:val="00BE5F5E"/>
    <w:rsid w:val="00BE6315"/>
    <w:rsid w:val="00BE6903"/>
    <w:rsid w:val="00BE7EA2"/>
    <w:rsid w:val="00BF10F5"/>
    <w:rsid w:val="00BF3475"/>
    <w:rsid w:val="00BF3C2B"/>
    <w:rsid w:val="00BF3DC5"/>
    <w:rsid w:val="00BF4451"/>
    <w:rsid w:val="00BF445B"/>
    <w:rsid w:val="00BF530E"/>
    <w:rsid w:val="00BF5E03"/>
    <w:rsid w:val="00BF5E13"/>
    <w:rsid w:val="00BF65B9"/>
    <w:rsid w:val="00BF747B"/>
    <w:rsid w:val="00C0065C"/>
    <w:rsid w:val="00C007B9"/>
    <w:rsid w:val="00C00C60"/>
    <w:rsid w:val="00C01354"/>
    <w:rsid w:val="00C01EE3"/>
    <w:rsid w:val="00C02F2B"/>
    <w:rsid w:val="00C0306C"/>
    <w:rsid w:val="00C030F6"/>
    <w:rsid w:val="00C03411"/>
    <w:rsid w:val="00C03D89"/>
    <w:rsid w:val="00C03FDE"/>
    <w:rsid w:val="00C063CE"/>
    <w:rsid w:val="00C06B68"/>
    <w:rsid w:val="00C06EAE"/>
    <w:rsid w:val="00C07BA5"/>
    <w:rsid w:val="00C10503"/>
    <w:rsid w:val="00C10C70"/>
    <w:rsid w:val="00C120E1"/>
    <w:rsid w:val="00C12347"/>
    <w:rsid w:val="00C1268A"/>
    <w:rsid w:val="00C1281E"/>
    <w:rsid w:val="00C12E88"/>
    <w:rsid w:val="00C1303E"/>
    <w:rsid w:val="00C133BF"/>
    <w:rsid w:val="00C14189"/>
    <w:rsid w:val="00C147BD"/>
    <w:rsid w:val="00C14FCF"/>
    <w:rsid w:val="00C151B5"/>
    <w:rsid w:val="00C151E3"/>
    <w:rsid w:val="00C15296"/>
    <w:rsid w:val="00C15A4B"/>
    <w:rsid w:val="00C15D4B"/>
    <w:rsid w:val="00C1659A"/>
    <w:rsid w:val="00C16D95"/>
    <w:rsid w:val="00C1728A"/>
    <w:rsid w:val="00C17402"/>
    <w:rsid w:val="00C175E2"/>
    <w:rsid w:val="00C2126C"/>
    <w:rsid w:val="00C216A5"/>
    <w:rsid w:val="00C22B2D"/>
    <w:rsid w:val="00C23068"/>
    <w:rsid w:val="00C232BA"/>
    <w:rsid w:val="00C235A3"/>
    <w:rsid w:val="00C24AE8"/>
    <w:rsid w:val="00C2622A"/>
    <w:rsid w:val="00C26E08"/>
    <w:rsid w:val="00C27021"/>
    <w:rsid w:val="00C27E4C"/>
    <w:rsid w:val="00C3066E"/>
    <w:rsid w:val="00C30A8E"/>
    <w:rsid w:val="00C30FC3"/>
    <w:rsid w:val="00C321C5"/>
    <w:rsid w:val="00C3248F"/>
    <w:rsid w:val="00C3275A"/>
    <w:rsid w:val="00C3338B"/>
    <w:rsid w:val="00C34702"/>
    <w:rsid w:val="00C353DE"/>
    <w:rsid w:val="00C35552"/>
    <w:rsid w:val="00C356E8"/>
    <w:rsid w:val="00C3582E"/>
    <w:rsid w:val="00C35BE6"/>
    <w:rsid w:val="00C36303"/>
    <w:rsid w:val="00C36BEC"/>
    <w:rsid w:val="00C37B36"/>
    <w:rsid w:val="00C37B76"/>
    <w:rsid w:val="00C4004B"/>
    <w:rsid w:val="00C40B46"/>
    <w:rsid w:val="00C40F57"/>
    <w:rsid w:val="00C412BC"/>
    <w:rsid w:val="00C42158"/>
    <w:rsid w:val="00C428E1"/>
    <w:rsid w:val="00C42DC5"/>
    <w:rsid w:val="00C4331F"/>
    <w:rsid w:val="00C439AC"/>
    <w:rsid w:val="00C43EFC"/>
    <w:rsid w:val="00C44331"/>
    <w:rsid w:val="00C457C8"/>
    <w:rsid w:val="00C45D51"/>
    <w:rsid w:val="00C45FA5"/>
    <w:rsid w:val="00C46EFC"/>
    <w:rsid w:val="00C46EFD"/>
    <w:rsid w:val="00C47033"/>
    <w:rsid w:val="00C522F8"/>
    <w:rsid w:val="00C5244F"/>
    <w:rsid w:val="00C52FAD"/>
    <w:rsid w:val="00C5318C"/>
    <w:rsid w:val="00C53B97"/>
    <w:rsid w:val="00C5460A"/>
    <w:rsid w:val="00C5518F"/>
    <w:rsid w:val="00C5537A"/>
    <w:rsid w:val="00C557E6"/>
    <w:rsid w:val="00C55B39"/>
    <w:rsid w:val="00C55CE3"/>
    <w:rsid w:val="00C5713D"/>
    <w:rsid w:val="00C572A4"/>
    <w:rsid w:val="00C5777F"/>
    <w:rsid w:val="00C602FB"/>
    <w:rsid w:val="00C60303"/>
    <w:rsid w:val="00C60D7C"/>
    <w:rsid w:val="00C6128E"/>
    <w:rsid w:val="00C61699"/>
    <w:rsid w:val="00C628C1"/>
    <w:rsid w:val="00C629F6"/>
    <w:rsid w:val="00C62F0D"/>
    <w:rsid w:val="00C63E52"/>
    <w:rsid w:val="00C64C52"/>
    <w:rsid w:val="00C650D5"/>
    <w:rsid w:val="00C65738"/>
    <w:rsid w:val="00C658FA"/>
    <w:rsid w:val="00C65BD2"/>
    <w:rsid w:val="00C66F5A"/>
    <w:rsid w:val="00C6744B"/>
    <w:rsid w:val="00C67736"/>
    <w:rsid w:val="00C7015C"/>
    <w:rsid w:val="00C709B6"/>
    <w:rsid w:val="00C71EDF"/>
    <w:rsid w:val="00C722CB"/>
    <w:rsid w:val="00C728FC"/>
    <w:rsid w:val="00C72CF9"/>
    <w:rsid w:val="00C746DF"/>
    <w:rsid w:val="00C747BB"/>
    <w:rsid w:val="00C7496B"/>
    <w:rsid w:val="00C75A92"/>
    <w:rsid w:val="00C761F9"/>
    <w:rsid w:val="00C766E8"/>
    <w:rsid w:val="00C77262"/>
    <w:rsid w:val="00C774F5"/>
    <w:rsid w:val="00C77550"/>
    <w:rsid w:val="00C8040E"/>
    <w:rsid w:val="00C80BA2"/>
    <w:rsid w:val="00C80C00"/>
    <w:rsid w:val="00C80C59"/>
    <w:rsid w:val="00C815AF"/>
    <w:rsid w:val="00C8204E"/>
    <w:rsid w:val="00C82204"/>
    <w:rsid w:val="00C8284E"/>
    <w:rsid w:val="00C830B9"/>
    <w:rsid w:val="00C840B1"/>
    <w:rsid w:val="00C84601"/>
    <w:rsid w:val="00C8543A"/>
    <w:rsid w:val="00C86F0F"/>
    <w:rsid w:val="00C872AD"/>
    <w:rsid w:val="00C87730"/>
    <w:rsid w:val="00C87A57"/>
    <w:rsid w:val="00C906D3"/>
    <w:rsid w:val="00C90CB9"/>
    <w:rsid w:val="00C90DE1"/>
    <w:rsid w:val="00C911A2"/>
    <w:rsid w:val="00C91EB0"/>
    <w:rsid w:val="00C92670"/>
    <w:rsid w:val="00C930AE"/>
    <w:rsid w:val="00C9378F"/>
    <w:rsid w:val="00C94607"/>
    <w:rsid w:val="00C94BC6"/>
    <w:rsid w:val="00C951E3"/>
    <w:rsid w:val="00C95C4A"/>
    <w:rsid w:val="00C961F3"/>
    <w:rsid w:val="00C96291"/>
    <w:rsid w:val="00C9655F"/>
    <w:rsid w:val="00C967C6"/>
    <w:rsid w:val="00C96F0F"/>
    <w:rsid w:val="00C97E39"/>
    <w:rsid w:val="00CA001C"/>
    <w:rsid w:val="00CA02C0"/>
    <w:rsid w:val="00CA081B"/>
    <w:rsid w:val="00CA0E5D"/>
    <w:rsid w:val="00CA1501"/>
    <w:rsid w:val="00CA16EF"/>
    <w:rsid w:val="00CA31C9"/>
    <w:rsid w:val="00CA31D5"/>
    <w:rsid w:val="00CA3325"/>
    <w:rsid w:val="00CA3FE6"/>
    <w:rsid w:val="00CA4629"/>
    <w:rsid w:val="00CA5175"/>
    <w:rsid w:val="00CA53DA"/>
    <w:rsid w:val="00CA57BE"/>
    <w:rsid w:val="00CA58CC"/>
    <w:rsid w:val="00CA5B79"/>
    <w:rsid w:val="00CA60B4"/>
    <w:rsid w:val="00CA64EE"/>
    <w:rsid w:val="00CA6DF9"/>
    <w:rsid w:val="00CA71BE"/>
    <w:rsid w:val="00CA7325"/>
    <w:rsid w:val="00CB01EC"/>
    <w:rsid w:val="00CB0480"/>
    <w:rsid w:val="00CB061F"/>
    <w:rsid w:val="00CB0B00"/>
    <w:rsid w:val="00CB0E03"/>
    <w:rsid w:val="00CB0FC9"/>
    <w:rsid w:val="00CB0FE3"/>
    <w:rsid w:val="00CB18F4"/>
    <w:rsid w:val="00CB2090"/>
    <w:rsid w:val="00CB3521"/>
    <w:rsid w:val="00CB4B1A"/>
    <w:rsid w:val="00CB4BCF"/>
    <w:rsid w:val="00CB4F7D"/>
    <w:rsid w:val="00CB508C"/>
    <w:rsid w:val="00CB676A"/>
    <w:rsid w:val="00CB686D"/>
    <w:rsid w:val="00CB6C5D"/>
    <w:rsid w:val="00CB6D58"/>
    <w:rsid w:val="00CB74CF"/>
    <w:rsid w:val="00CB75E8"/>
    <w:rsid w:val="00CB7ACD"/>
    <w:rsid w:val="00CC0B39"/>
    <w:rsid w:val="00CC0DC8"/>
    <w:rsid w:val="00CC1325"/>
    <w:rsid w:val="00CC1496"/>
    <w:rsid w:val="00CC14B5"/>
    <w:rsid w:val="00CC155B"/>
    <w:rsid w:val="00CC19DA"/>
    <w:rsid w:val="00CC1B60"/>
    <w:rsid w:val="00CC23FB"/>
    <w:rsid w:val="00CC2442"/>
    <w:rsid w:val="00CC3A2B"/>
    <w:rsid w:val="00CC51C0"/>
    <w:rsid w:val="00CC5441"/>
    <w:rsid w:val="00CC5871"/>
    <w:rsid w:val="00CC6503"/>
    <w:rsid w:val="00CC71F8"/>
    <w:rsid w:val="00CC72A6"/>
    <w:rsid w:val="00CD03EB"/>
    <w:rsid w:val="00CD079C"/>
    <w:rsid w:val="00CD20FF"/>
    <w:rsid w:val="00CD3D4C"/>
    <w:rsid w:val="00CD3DAD"/>
    <w:rsid w:val="00CD49EF"/>
    <w:rsid w:val="00CD58AB"/>
    <w:rsid w:val="00CD63F1"/>
    <w:rsid w:val="00CD6B2C"/>
    <w:rsid w:val="00CD7220"/>
    <w:rsid w:val="00CD72B1"/>
    <w:rsid w:val="00CE00E0"/>
    <w:rsid w:val="00CE03D2"/>
    <w:rsid w:val="00CE08F0"/>
    <w:rsid w:val="00CE0E57"/>
    <w:rsid w:val="00CE115E"/>
    <w:rsid w:val="00CE17CE"/>
    <w:rsid w:val="00CE2706"/>
    <w:rsid w:val="00CE2AEF"/>
    <w:rsid w:val="00CE32DA"/>
    <w:rsid w:val="00CE3483"/>
    <w:rsid w:val="00CE35B0"/>
    <w:rsid w:val="00CE37D2"/>
    <w:rsid w:val="00CE42AC"/>
    <w:rsid w:val="00CE51CF"/>
    <w:rsid w:val="00CE60AA"/>
    <w:rsid w:val="00CE6629"/>
    <w:rsid w:val="00CE69CF"/>
    <w:rsid w:val="00CE7862"/>
    <w:rsid w:val="00CE7EBC"/>
    <w:rsid w:val="00CF0518"/>
    <w:rsid w:val="00CF1657"/>
    <w:rsid w:val="00CF1D99"/>
    <w:rsid w:val="00CF1DD8"/>
    <w:rsid w:val="00CF2DE0"/>
    <w:rsid w:val="00CF410D"/>
    <w:rsid w:val="00CF4BB6"/>
    <w:rsid w:val="00CF6349"/>
    <w:rsid w:val="00CF64B5"/>
    <w:rsid w:val="00CF7DD3"/>
    <w:rsid w:val="00CF7FAB"/>
    <w:rsid w:val="00D00174"/>
    <w:rsid w:val="00D015A1"/>
    <w:rsid w:val="00D02414"/>
    <w:rsid w:val="00D0268D"/>
    <w:rsid w:val="00D02B65"/>
    <w:rsid w:val="00D031B3"/>
    <w:rsid w:val="00D03E05"/>
    <w:rsid w:val="00D03F92"/>
    <w:rsid w:val="00D03FDA"/>
    <w:rsid w:val="00D04190"/>
    <w:rsid w:val="00D04E10"/>
    <w:rsid w:val="00D04FC9"/>
    <w:rsid w:val="00D05615"/>
    <w:rsid w:val="00D05B49"/>
    <w:rsid w:val="00D05F0D"/>
    <w:rsid w:val="00D06025"/>
    <w:rsid w:val="00D0782A"/>
    <w:rsid w:val="00D0787D"/>
    <w:rsid w:val="00D07EAB"/>
    <w:rsid w:val="00D102DE"/>
    <w:rsid w:val="00D10CB0"/>
    <w:rsid w:val="00D115C5"/>
    <w:rsid w:val="00D11D34"/>
    <w:rsid w:val="00D11D99"/>
    <w:rsid w:val="00D12233"/>
    <w:rsid w:val="00D124E2"/>
    <w:rsid w:val="00D125CF"/>
    <w:rsid w:val="00D1396A"/>
    <w:rsid w:val="00D13BF5"/>
    <w:rsid w:val="00D1419A"/>
    <w:rsid w:val="00D1443E"/>
    <w:rsid w:val="00D145A9"/>
    <w:rsid w:val="00D14BE5"/>
    <w:rsid w:val="00D15CA8"/>
    <w:rsid w:val="00D164FE"/>
    <w:rsid w:val="00D168A1"/>
    <w:rsid w:val="00D16AE7"/>
    <w:rsid w:val="00D1769F"/>
    <w:rsid w:val="00D176C3"/>
    <w:rsid w:val="00D1792D"/>
    <w:rsid w:val="00D17BEF"/>
    <w:rsid w:val="00D17D95"/>
    <w:rsid w:val="00D209CA"/>
    <w:rsid w:val="00D20C94"/>
    <w:rsid w:val="00D217D4"/>
    <w:rsid w:val="00D2269E"/>
    <w:rsid w:val="00D22B00"/>
    <w:rsid w:val="00D23067"/>
    <w:rsid w:val="00D233F1"/>
    <w:rsid w:val="00D2364E"/>
    <w:rsid w:val="00D25BB8"/>
    <w:rsid w:val="00D25EA9"/>
    <w:rsid w:val="00D2782F"/>
    <w:rsid w:val="00D304F1"/>
    <w:rsid w:val="00D30B2E"/>
    <w:rsid w:val="00D30FAC"/>
    <w:rsid w:val="00D3127F"/>
    <w:rsid w:val="00D31DAB"/>
    <w:rsid w:val="00D323DE"/>
    <w:rsid w:val="00D328D3"/>
    <w:rsid w:val="00D32F69"/>
    <w:rsid w:val="00D33BDC"/>
    <w:rsid w:val="00D340F4"/>
    <w:rsid w:val="00D34D49"/>
    <w:rsid w:val="00D36623"/>
    <w:rsid w:val="00D367FE"/>
    <w:rsid w:val="00D37C2D"/>
    <w:rsid w:val="00D37E7C"/>
    <w:rsid w:val="00D37F0A"/>
    <w:rsid w:val="00D4053F"/>
    <w:rsid w:val="00D40B06"/>
    <w:rsid w:val="00D40C0D"/>
    <w:rsid w:val="00D40C61"/>
    <w:rsid w:val="00D414F7"/>
    <w:rsid w:val="00D4197B"/>
    <w:rsid w:val="00D41ACC"/>
    <w:rsid w:val="00D4232A"/>
    <w:rsid w:val="00D43EE8"/>
    <w:rsid w:val="00D440AB"/>
    <w:rsid w:val="00D441A7"/>
    <w:rsid w:val="00D44A45"/>
    <w:rsid w:val="00D44B95"/>
    <w:rsid w:val="00D45131"/>
    <w:rsid w:val="00D4580A"/>
    <w:rsid w:val="00D45A82"/>
    <w:rsid w:val="00D4661B"/>
    <w:rsid w:val="00D477B9"/>
    <w:rsid w:val="00D47836"/>
    <w:rsid w:val="00D4790E"/>
    <w:rsid w:val="00D47937"/>
    <w:rsid w:val="00D47D88"/>
    <w:rsid w:val="00D51730"/>
    <w:rsid w:val="00D522F2"/>
    <w:rsid w:val="00D52599"/>
    <w:rsid w:val="00D537A9"/>
    <w:rsid w:val="00D5447C"/>
    <w:rsid w:val="00D55107"/>
    <w:rsid w:val="00D55830"/>
    <w:rsid w:val="00D559E5"/>
    <w:rsid w:val="00D55A36"/>
    <w:rsid w:val="00D56175"/>
    <w:rsid w:val="00D564CD"/>
    <w:rsid w:val="00D565B1"/>
    <w:rsid w:val="00D5694F"/>
    <w:rsid w:val="00D56B83"/>
    <w:rsid w:val="00D56D09"/>
    <w:rsid w:val="00D5750F"/>
    <w:rsid w:val="00D60322"/>
    <w:rsid w:val="00D60BC4"/>
    <w:rsid w:val="00D60D2E"/>
    <w:rsid w:val="00D613C5"/>
    <w:rsid w:val="00D62843"/>
    <w:rsid w:val="00D62EE3"/>
    <w:rsid w:val="00D63559"/>
    <w:rsid w:val="00D637D1"/>
    <w:rsid w:val="00D63A31"/>
    <w:rsid w:val="00D64996"/>
    <w:rsid w:val="00D64E31"/>
    <w:rsid w:val="00D64FA5"/>
    <w:rsid w:val="00D652FE"/>
    <w:rsid w:val="00D66323"/>
    <w:rsid w:val="00D674A7"/>
    <w:rsid w:val="00D67C7C"/>
    <w:rsid w:val="00D704C7"/>
    <w:rsid w:val="00D70A9E"/>
    <w:rsid w:val="00D7142D"/>
    <w:rsid w:val="00D71D22"/>
    <w:rsid w:val="00D72090"/>
    <w:rsid w:val="00D720C6"/>
    <w:rsid w:val="00D7223D"/>
    <w:rsid w:val="00D7231D"/>
    <w:rsid w:val="00D72339"/>
    <w:rsid w:val="00D727EF"/>
    <w:rsid w:val="00D73205"/>
    <w:rsid w:val="00D732AC"/>
    <w:rsid w:val="00D73CF0"/>
    <w:rsid w:val="00D73EC0"/>
    <w:rsid w:val="00D73FD1"/>
    <w:rsid w:val="00D740FD"/>
    <w:rsid w:val="00D74353"/>
    <w:rsid w:val="00D74ACA"/>
    <w:rsid w:val="00D755B7"/>
    <w:rsid w:val="00D758E4"/>
    <w:rsid w:val="00D76215"/>
    <w:rsid w:val="00D764BE"/>
    <w:rsid w:val="00D76597"/>
    <w:rsid w:val="00D76AED"/>
    <w:rsid w:val="00D770FD"/>
    <w:rsid w:val="00D77E47"/>
    <w:rsid w:val="00D800D9"/>
    <w:rsid w:val="00D801A1"/>
    <w:rsid w:val="00D80D8A"/>
    <w:rsid w:val="00D80E3A"/>
    <w:rsid w:val="00D813A6"/>
    <w:rsid w:val="00D814AF"/>
    <w:rsid w:val="00D81B7C"/>
    <w:rsid w:val="00D81F8E"/>
    <w:rsid w:val="00D82AD8"/>
    <w:rsid w:val="00D82F05"/>
    <w:rsid w:val="00D84551"/>
    <w:rsid w:val="00D85D56"/>
    <w:rsid w:val="00D85FBE"/>
    <w:rsid w:val="00D865BB"/>
    <w:rsid w:val="00D865CF"/>
    <w:rsid w:val="00D87C11"/>
    <w:rsid w:val="00D901C1"/>
    <w:rsid w:val="00D9085E"/>
    <w:rsid w:val="00D90A39"/>
    <w:rsid w:val="00D90DD7"/>
    <w:rsid w:val="00D91053"/>
    <w:rsid w:val="00D9163B"/>
    <w:rsid w:val="00D917A3"/>
    <w:rsid w:val="00D925C8"/>
    <w:rsid w:val="00D92611"/>
    <w:rsid w:val="00D92943"/>
    <w:rsid w:val="00D93021"/>
    <w:rsid w:val="00D9309E"/>
    <w:rsid w:val="00D93100"/>
    <w:rsid w:val="00D937E7"/>
    <w:rsid w:val="00D93CEC"/>
    <w:rsid w:val="00D93D7C"/>
    <w:rsid w:val="00D94365"/>
    <w:rsid w:val="00D94496"/>
    <w:rsid w:val="00D94526"/>
    <w:rsid w:val="00D94BDE"/>
    <w:rsid w:val="00D954BA"/>
    <w:rsid w:val="00D95814"/>
    <w:rsid w:val="00D95AA4"/>
    <w:rsid w:val="00D96769"/>
    <w:rsid w:val="00D96A1A"/>
    <w:rsid w:val="00D96CA1"/>
    <w:rsid w:val="00D96F2D"/>
    <w:rsid w:val="00D97555"/>
    <w:rsid w:val="00DA103D"/>
    <w:rsid w:val="00DA13A0"/>
    <w:rsid w:val="00DA2539"/>
    <w:rsid w:val="00DA2844"/>
    <w:rsid w:val="00DA2987"/>
    <w:rsid w:val="00DA3204"/>
    <w:rsid w:val="00DA35B3"/>
    <w:rsid w:val="00DA4144"/>
    <w:rsid w:val="00DA4D1A"/>
    <w:rsid w:val="00DA553F"/>
    <w:rsid w:val="00DA5BEA"/>
    <w:rsid w:val="00DA6D09"/>
    <w:rsid w:val="00DA6E86"/>
    <w:rsid w:val="00DA720F"/>
    <w:rsid w:val="00DA74F7"/>
    <w:rsid w:val="00DB07B8"/>
    <w:rsid w:val="00DB0A32"/>
    <w:rsid w:val="00DB0DD1"/>
    <w:rsid w:val="00DB104A"/>
    <w:rsid w:val="00DB105F"/>
    <w:rsid w:val="00DB176A"/>
    <w:rsid w:val="00DB1AB4"/>
    <w:rsid w:val="00DB1BFC"/>
    <w:rsid w:val="00DB1DDD"/>
    <w:rsid w:val="00DB1F78"/>
    <w:rsid w:val="00DB285C"/>
    <w:rsid w:val="00DB456A"/>
    <w:rsid w:val="00DB4814"/>
    <w:rsid w:val="00DB5CBA"/>
    <w:rsid w:val="00DB7278"/>
    <w:rsid w:val="00DB74E4"/>
    <w:rsid w:val="00DB7935"/>
    <w:rsid w:val="00DB7CCF"/>
    <w:rsid w:val="00DC0CE2"/>
    <w:rsid w:val="00DC147D"/>
    <w:rsid w:val="00DC1AA3"/>
    <w:rsid w:val="00DC2792"/>
    <w:rsid w:val="00DC3731"/>
    <w:rsid w:val="00DC51A5"/>
    <w:rsid w:val="00DC57C4"/>
    <w:rsid w:val="00DC5B1F"/>
    <w:rsid w:val="00DC60A6"/>
    <w:rsid w:val="00DC661A"/>
    <w:rsid w:val="00DC6D5D"/>
    <w:rsid w:val="00DC7E26"/>
    <w:rsid w:val="00DD03A0"/>
    <w:rsid w:val="00DD13A6"/>
    <w:rsid w:val="00DD1873"/>
    <w:rsid w:val="00DD3EA6"/>
    <w:rsid w:val="00DD44DD"/>
    <w:rsid w:val="00DD4515"/>
    <w:rsid w:val="00DD55DD"/>
    <w:rsid w:val="00DD5928"/>
    <w:rsid w:val="00DD5FF8"/>
    <w:rsid w:val="00DD673F"/>
    <w:rsid w:val="00DD733C"/>
    <w:rsid w:val="00DE071E"/>
    <w:rsid w:val="00DE11A2"/>
    <w:rsid w:val="00DE1927"/>
    <w:rsid w:val="00DE2757"/>
    <w:rsid w:val="00DE42DF"/>
    <w:rsid w:val="00DE4501"/>
    <w:rsid w:val="00DE4C62"/>
    <w:rsid w:val="00DE50A0"/>
    <w:rsid w:val="00DE5BA2"/>
    <w:rsid w:val="00DE6373"/>
    <w:rsid w:val="00DE63F8"/>
    <w:rsid w:val="00DE650A"/>
    <w:rsid w:val="00DE6A3E"/>
    <w:rsid w:val="00DF0111"/>
    <w:rsid w:val="00DF04DC"/>
    <w:rsid w:val="00DF064B"/>
    <w:rsid w:val="00DF0F01"/>
    <w:rsid w:val="00DF1069"/>
    <w:rsid w:val="00DF1972"/>
    <w:rsid w:val="00DF2135"/>
    <w:rsid w:val="00DF2DED"/>
    <w:rsid w:val="00DF37DB"/>
    <w:rsid w:val="00DF3ABA"/>
    <w:rsid w:val="00DF3F8E"/>
    <w:rsid w:val="00DF427A"/>
    <w:rsid w:val="00DF439F"/>
    <w:rsid w:val="00DF4DF4"/>
    <w:rsid w:val="00DF58CA"/>
    <w:rsid w:val="00DF65F2"/>
    <w:rsid w:val="00DF6EA0"/>
    <w:rsid w:val="00DF75DC"/>
    <w:rsid w:val="00DF7661"/>
    <w:rsid w:val="00E0074C"/>
    <w:rsid w:val="00E0078D"/>
    <w:rsid w:val="00E00893"/>
    <w:rsid w:val="00E01626"/>
    <w:rsid w:val="00E02E94"/>
    <w:rsid w:val="00E0322B"/>
    <w:rsid w:val="00E0417F"/>
    <w:rsid w:val="00E06670"/>
    <w:rsid w:val="00E0685B"/>
    <w:rsid w:val="00E06863"/>
    <w:rsid w:val="00E070DB"/>
    <w:rsid w:val="00E10195"/>
    <w:rsid w:val="00E10B9C"/>
    <w:rsid w:val="00E10FF6"/>
    <w:rsid w:val="00E13F4B"/>
    <w:rsid w:val="00E1524E"/>
    <w:rsid w:val="00E1573D"/>
    <w:rsid w:val="00E158B0"/>
    <w:rsid w:val="00E15E19"/>
    <w:rsid w:val="00E1656B"/>
    <w:rsid w:val="00E16590"/>
    <w:rsid w:val="00E17127"/>
    <w:rsid w:val="00E174E2"/>
    <w:rsid w:val="00E20393"/>
    <w:rsid w:val="00E2045A"/>
    <w:rsid w:val="00E20A37"/>
    <w:rsid w:val="00E20A7E"/>
    <w:rsid w:val="00E210D2"/>
    <w:rsid w:val="00E21E62"/>
    <w:rsid w:val="00E22DE2"/>
    <w:rsid w:val="00E2347F"/>
    <w:rsid w:val="00E23AE6"/>
    <w:rsid w:val="00E241B3"/>
    <w:rsid w:val="00E245D2"/>
    <w:rsid w:val="00E24CA7"/>
    <w:rsid w:val="00E2518A"/>
    <w:rsid w:val="00E2653B"/>
    <w:rsid w:val="00E2680F"/>
    <w:rsid w:val="00E269F2"/>
    <w:rsid w:val="00E26B59"/>
    <w:rsid w:val="00E26DEF"/>
    <w:rsid w:val="00E27447"/>
    <w:rsid w:val="00E276F5"/>
    <w:rsid w:val="00E27888"/>
    <w:rsid w:val="00E27A98"/>
    <w:rsid w:val="00E3045C"/>
    <w:rsid w:val="00E30C53"/>
    <w:rsid w:val="00E315B5"/>
    <w:rsid w:val="00E31965"/>
    <w:rsid w:val="00E31F76"/>
    <w:rsid w:val="00E324CF"/>
    <w:rsid w:val="00E324FA"/>
    <w:rsid w:val="00E325BB"/>
    <w:rsid w:val="00E33881"/>
    <w:rsid w:val="00E338FB"/>
    <w:rsid w:val="00E350B5"/>
    <w:rsid w:val="00E35373"/>
    <w:rsid w:val="00E354F9"/>
    <w:rsid w:val="00E358D1"/>
    <w:rsid w:val="00E35DD3"/>
    <w:rsid w:val="00E373D1"/>
    <w:rsid w:val="00E374EC"/>
    <w:rsid w:val="00E40001"/>
    <w:rsid w:val="00E402B7"/>
    <w:rsid w:val="00E4222E"/>
    <w:rsid w:val="00E42526"/>
    <w:rsid w:val="00E4274D"/>
    <w:rsid w:val="00E4320F"/>
    <w:rsid w:val="00E43A68"/>
    <w:rsid w:val="00E43F3A"/>
    <w:rsid w:val="00E441FA"/>
    <w:rsid w:val="00E443E2"/>
    <w:rsid w:val="00E44B70"/>
    <w:rsid w:val="00E46103"/>
    <w:rsid w:val="00E46946"/>
    <w:rsid w:val="00E46F7F"/>
    <w:rsid w:val="00E46F83"/>
    <w:rsid w:val="00E47522"/>
    <w:rsid w:val="00E4765B"/>
    <w:rsid w:val="00E507DB"/>
    <w:rsid w:val="00E50DF3"/>
    <w:rsid w:val="00E5272B"/>
    <w:rsid w:val="00E529CB"/>
    <w:rsid w:val="00E52D41"/>
    <w:rsid w:val="00E53546"/>
    <w:rsid w:val="00E53698"/>
    <w:rsid w:val="00E54773"/>
    <w:rsid w:val="00E54EEF"/>
    <w:rsid w:val="00E551E6"/>
    <w:rsid w:val="00E55B1C"/>
    <w:rsid w:val="00E55C7C"/>
    <w:rsid w:val="00E55C97"/>
    <w:rsid w:val="00E55FCE"/>
    <w:rsid w:val="00E5636F"/>
    <w:rsid w:val="00E610C1"/>
    <w:rsid w:val="00E61764"/>
    <w:rsid w:val="00E617F8"/>
    <w:rsid w:val="00E61FC8"/>
    <w:rsid w:val="00E62759"/>
    <w:rsid w:val="00E62A4B"/>
    <w:rsid w:val="00E62A6D"/>
    <w:rsid w:val="00E62D76"/>
    <w:rsid w:val="00E63334"/>
    <w:rsid w:val="00E63BDC"/>
    <w:rsid w:val="00E63C97"/>
    <w:rsid w:val="00E64B55"/>
    <w:rsid w:val="00E64DF4"/>
    <w:rsid w:val="00E64E1E"/>
    <w:rsid w:val="00E64FFE"/>
    <w:rsid w:val="00E65E78"/>
    <w:rsid w:val="00E66D61"/>
    <w:rsid w:val="00E6702A"/>
    <w:rsid w:val="00E67531"/>
    <w:rsid w:val="00E67B9D"/>
    <w:rsid w:val="00E67C09"/>
    <w:rsid w:val="00E70962"/>
    <w:rsid w:val="00E70AA8"/>
    <w:rsid w:val="00E70E51"/>
    <w:rsid w:val="00E719B8"/>
    <w:rsid w:val="00E72BC3"/>
    <w:rsid w:val="00E73BD8"/>
    <w:rsid w:val="00E73FFF"/>
    <w:rsid w:val="00E748E3"/>
    <w:rsid w:val="00E75457"/>
    <w:rsid w:val="00E759C4"/>
    <w:rsid w:val="00E75FEC"/>
    <w:rsid w:val="00E762A9"/>
    <w:rsid w:val="00E775A3"/>
    <w:rsid w:val="00E7766A"/>
    <w:rsid w:val="00E81731"/>
    <w:rsid w:val="00E8195F"/>
    <w:rsid w:val="00E819E9"/>
    <w:rsid w:val="00E82182"/>
    <w:rsid w:val="00E821D4"/>
    <w:rsid w:val="00E82201"/>
    <w:rsid w:val="00E82735"/>
    <w:rsid w:val="00E83712"/>
    <w:rsid w:val="00E83CEE"/>
    <w:rsid w:val="00E846C0"/>
    <w:rsid w:val="00E846F0"/>
    <w:rsid w:val="00E84B30"/>
    <w:rsid w:val="00E857AC"/>
    <w:rsid w:val="00E86DD7"/>
    <w:rsid w:val="00E87018"/>
    <w:rsid w:val="00E903FB"/>
    <w:rsid w:val="00E904F8"/>
    <w:rsid w:val="00E907E8"/>
    <w:rsid w:val="00E90FE7"/>
    <w:rsid w:val="00E91310"/>
    <w:rsid w:val="00E915E7"/>
    <w:rsid w:val="00E915F6"/>
    <w:rsid w:val="00E9168A"/>
    <w:rsid w:val="00E91801"/>
    <w:rsid w:val="00E919E4"/>
    <w:rsid w:val="00E91EB1"/>
    <w:rsid w:val="00E920DB"/>
    <w:rsid w:val="00E928CC"/>
    <w:rsid w:val="00E92C42"/>
    <w:rsid w:val="00E93050"/>
    <w:rsid w:val="00E93DB0"/>
    <w:rsid w:val="00E94308"/>
    <w:rsid w:val="00E94372"/>
    <w:rsid w:val="00E945EE"/>
    <w:rsid w:val="00E957C7"/>
    <w:rsid w:val="00E960C2"/>
    <w:rsid w:val="00E963A1"/>
    <w:rsid w:val="00E97569"/>
    <w:rsid w:val="00E976A1"/>
    <w:rsid w:val="00EA04ED"/>
    <w:rsid w:val="00EA0F9E"/>
    <w:rsid w:val="00EA1E43"/>
    <w:rsid w:val="00EA2070"/>
    <w:rsid w:val="00EA21F4"/>
    <w:rsid w:val="00EA27A1"/>
    <w:rsid w:val="00EA3354"/>
    <w:rsid w:val="00EA386D"/>
    <w:rsid w:val="00EA435A"/>
    <w:rsid w:val="00EA68A6"/>
    <w:rsid w:val="00EA74B4"/>
    <w:rsid w:val="00EA7A00"/>
    <w:rsid w:val="00EA7C07"/>
    <w:rsid w:val="00EB0101"/>
    <w:rsid w:val="00EB0ECF"/>
    <w:rsid w:val="00EB1F18"/>
    <w:rsid w:val="00EB2BD8"/>
    <w:rsid w:val="00EB2C4D"/>
    <w:rsid w:val="00EB2D6F"/>
    <w:rsid w:val="00EB2F92"/>
    <w:rsid w:val="00EB33B1"/>
    <w:rsid w:val="00EB3B16"/>
    <w:rsid w:val="00EB489C"/>
    <w:rsid w:val="00EB563D"/>
    <w:rsid w:val="00EB7249"/>
    <w:rsid w:val="00EC001A"/>
    <w:rsid w:val="00EC0CB9"/>
    <w:rsid w:val="00EC157D"/>
    <w:rsid w:val="00EC25A0"/>
    <w:rsid w:val="00EC31ED"/>
    <w:rsid w:val="00EC322B"/>
    <w:rsid w:val="00EC355B"/>
    <w:rsid w:val="00EC3D4A"/>
    <w:rsid w:val="00EC3E28"/>
    <w:rsid w:val="00EC43A7"/>
    <w:rsid w:val="00EC43E0"/>
    <w:rsid w:val="00EC6CEE"/>
    <w:rsid w:val="00EC72C0"/>
    <w:rsid w:val="00EC75EE"/>
    <w:rsid w:val="00EC7841"/>
    <w:rsid w:val="00EC78BA"/>
    <w:rsid w:val="00ED09E4"/>
    <w:rsid w:val="00ED0CDA"/>
    <w:rsid w:val="00ED0FAA"/>
    <w:rsid w:val="00ED11E8"/>
    <w:rsid w:val="00ED13C9"/>
    <w:rsid w:val="00ED1FAD"/>
    <w:rsid w:val="00ED3AB8"/>
    <w:rsid w:val="00ED426E"/>
    <w:rsid w:val="00ED491F"/>
    <w:rsid w:val="00ED4D30"/>
    <w:rsid w:val="00ED54B6"/>
    <w:rsid w:val="00ED57BB"/>
    <w:rsid w:val="00ED6073"/>
    <w:rsid w:val="00EE05DF"/>
    <w:rsid w:val="00EE086A"/>
    <w:rsid w:val="00EE0D18"/>
    <w:rsid w:val="00EE2323"/>
    <w:rsid w:val="00EE2501"/>
    <w:rsid w:val="00EE3471"/>
    <w:rsid w:val="00EE3690"/>
    <w:rsid w:val="00EE4096"/>
    <w:rsid w:val="00EE4B9C"/>
    <w:rsid w:val="00EE4CCD"/>
    <w:rsid w:val="00EE53D5"/>
    <w:rsid w:val="00EE6675"/>
    <w:rsid w:val="00EE6835"/>
    <w:rsid w:val="00EE68D1"/>
    <w:rsid w:val="00EE7A06"/>
    <w:rsid w:val="00EF092D"/>
    <w:rsid w:val="00EF115C"/>
    <w:rsid w:val="00EF1205"/>
    <w:rsid w:val="00EF146A"/>
    <w:rsid w:val="00EF18D7"/>
    <w:rsid w:val="00EF19DF"/>
    <w:rsid w:val="00EF1FC9"/>
    <w:rsid w:val="00EF219A"/>
    <w:rsid w:val="00EF2371"/>
    <w:rsid w:val="00EF2FAA"/>
    <w:rsid w:val="00EF3F9B"/>
    <w:rsid w:val="00EF41DB"/>
    <w:rsid w:val="00EF4724"/>
    <w:rsid w:val="00EF4ACB"/>
    <w:rsid w:val="00EF4C18"/>
    <w:rsid w:val="00EF54AD"/>
    <w:rsid w:val="00EF5A45"/>
    <w:rsid w:val="00EF5BB0"/>
    <w:rsid w:val="00EF65F4"/>
    <w:rsid w:val="00EF6C30"/>
    <w:rsid w:val="00EF7AC3"/>
    <w:rsid w:val="00F00E37"/>
    <w:rsid w:val="00F0114F"/>
    <w:rsid w:val="00F0131A"/>
    <w:rsid w:val="00F01DA0"/>
    <w:rsid w:val="00F0202E"/>
    <w:rsid w:val="00F02505"/>
    <w:rsid w:val="00F03280"/>
    <w:rsid w:val="00F034C5"/>
    <w:rsid w:val="00F037B0"/>
    <w:rsid w:val="00F03D1D"/>
    <w:rsid w:val="00F0430F"/>
    <w:rsid w:val="00F05137"/>
    <w:rsid w:val="00F054AE"/>
    <w:rsid w:val="00F05D37"/>
    <w:rsid w:val="00F06432"/>
    <w:rsid w:val="00F06A2C"/>
    <w:rsid w:val="00F06B3D"/>
    <w:rsid w:val="00F074F9"/>
    <w:rsid w:val="00F10519"/>
    <w:rsid w:val="00F10ABE"/>
    <w:rsid w:val="00F10AC2"/>
    <w:rsid w:val="00F10C26"/>
    <w:rsid w:val="00F10CFD"/>
    <w:rsid w:val="00F11D79"/>
    <w:rsid w:val="00F11F43"/>
    <w:rsid w:val="00F12B63"/>
    <w:rsid w:val="00F12F51"/>
    <w:rsid w:val="00F1379C"/>
    <w:rsid w:val="00F13891"/>
    <w:rsid w:val="00F13F08"/>
    <w:rsid w:val="00F142D8"/>
    <w:rsid w:val="00F14B93"/>
    <w:rsid w:val="00F14C3A"/>
    <w:rsid w:val="00F15E0E"/>
    <w:rsid w:val="00F15F46"/>
    <w:rsid w:val="00F17148"/>
    <w:rsid w:val="00F206EE"/>
    <w:rsid w:val="00F20EF5"/>
    <w:rsid w:val="00F21776"/>
    <w:rsid w:val="00F21930"/>
    <w:rsid w:val="00F21D1A"/>
    <w:rsid w:val="00F2205E"/>
    <w:rsid w:val="00F221E7"/>
    <w:rsid w:val="00F22849"/>
    <w:rsid w:val="00F22F1A"/>
    <w:rsid w:val="00F23B25"/>
    <w:rsid w:val="00F23B41"/>
    <w:rsid w:val="00F23D67"/>
    <w:rsid w:val="00F249EF"/>
    <w:rsid w:val="00F24C74"/>
    <w:rsid w:val="00F2573E"/>
    <w:rsid w:val="00F259C7"/>
    <w:rsid w:val="00F25A2A"/>
    <w:rsid w:val="00F25D29"/>
    <w:rsid w:val="00F25E14"/>
    <w:rsid w:val="00F25F1B"/>
    <w:rsid w:val="00F26506"/>
    <w:rsid w:val="00F26B63"/>
    <w:rsid w:val="00F274A6"/>
    <w:rsid w:val="00F27A98"/>
    <w:rsid w:val="00F316BF"/>
    <w:rsid w:val="00F31869"/>
    <w:rsid w:val="00F320BF"/>
    <w:rsid w:val="00F321B7"/>
    <w:rsid w:val="00F32CB5"/>
    <w:rsid w:val="00F32F40"/>
    <w:rsid w:val="00F33400"/>
    <w:rsid w:val="00F339B2"/>
    <w:rsid w:val="00F339C0"/>
    <w:rsid w:val="00F3437D"/>
    <w:rsid w:val="00F344BC"/>
    <w:rsid w:val="00F34A1F"/>
    <w:rsid w:val="00F35407"/>
    <w:rsid w:val="00F36FE3"/>
    <w:rsid w:val="00F377D4"/>
    <w:rsid w:val="00F378ED"/>
    <w:rsid w:val="00F40BB7"/>
    <w:rsid w:val="00F439D0"/>
    <w:rsid w:val="00F45151"/>
    <w:rsid w:val="00F45466"/>
    <w:rsid w:val="00F45C74"/>
    <w:rsid w:val="00F45E0C"/>
    <w:rsid w:val="00F4792F"/>
    <w:rsid w:val="00F47D63"/>
    <w:rsid w:val="00F502AD"/>
    <w:rsid w:val="00F50B07"/>
    <w:rsid w:val="00F50CD0"/>
    <w:rsid w:val="00F50F2C"/>
    <w:rsid w:val="00F51169"/>
    <w:rsid w:val="00F5126F"/>
    <w:rsid w:val="00F51DD9"/>
    <w:rsid w:val="00F525F2"/>
    <w:rsid w:val="00F5266F"/>
    <w:rsid w:val="00F526D4"/>
    <w:rsid w:val="00F53530"/>
    <w:rsid w:val="00F54DCE"/>
    <w:rsid w:val="00F550E2"/>
    <w:rsid w:val="00F55505"/>
    <w:rsid w:val="00F555AC"/>
    <w:rsid w:val="00F556EF"/>
    <w:rsid w:val="00F55ACF"/>
    <w:rsid w:val="00F55B7C"/>
    <w:rsid w:val="00F56C1C"/>
    <w:rsid w:val="00F56EE3"/>
    <w:rsid w:val="00F5723E"/>
    <w:rsid w:val="00F57C5A"/>
    <w:rsid w:val="00F6005E"/>
    <w:rsid w:val="00F60712"/>
    <w:rsid w:val="00F60A3D"/>
    <w:rsid w:val="00F619AB"/>
    <w:rsid w:val="00F61B40"/>
    <w:rsid w:val="00F61D65"/>
    <w:rsid w:val="00F6277E"/>
    <w:rsid w:val="00F6280C"/>
    <w:rsid w:val="00F62ADB"/>
    <w:rsid w:val="00F63B4F"/>
    <w:rsid w:val="00F643EB"/>
    <w:rsid w:val="00F65D59"/>
    <w:rsid w:val="00F660B4"/>
    <w:rsid w:val="00F664B8"/>
    <w:rsid w:val="00F66559"/>
    <w:rsid w:val="00F668F6"/>
    <w:rsid w:val="00F70032"/>
    <w:rsid w:val="00F701D3"/>
    <w:rsid w:val="00F719EF"/>
    <w:rsid w:val="00F71BA9"/>
    <w:rsid w:val="00F732A6"/>
    <w:rsid w:val="00F73911"/>
    <w:rsid w:val="00F73F7D"/>
    <w:rsid w:val="00F748D6"/>
    <w:rsid w:val="00F74C55"/>
    <w:rsid w:val="00F7623C"/>
    <w:rsid w:val="00F76B90"/>
    <w:rsid w:val="00F771F5"/>
    <w:rsid w:val="00F774B6"/>
    <w:rsid w:val="00F775E5"/>
    <w:rsid w:val="00F77AA6"/>
    <w:rsid w:val="00F80931"/>
    <w:rsid w:val="00F81FD8"/>
    <w:rsid w:val="00F8211A"/>
    <w:rsid w:val="00F833A7"/>
    <w:rsid w:val="00F83BF5"/>
    <w:rsid w:val="00F84662"/>
    <w:rsid w:val="00F85169"/>
    <w:rsid w:val="00F856FA"/>
    <w:rsid w:val="00F85873"/>
    <w:rsid w:val="00F85CB1"/>
    <w:rsid w:val="00F86176"/>
    <w:rsid w:val="00F865E3"/>
    <w:rsid w:val="00F87300"/>
    <w:rsid w:val="00F87A59"/>
    <w:rsid w:val="00F9192F"/>
    <w:rsid w:val="00F919CF"/>
    <w:rsid w:val="00F919DA"/>
    <w:rsid w:val="00F92B10"/>
    <w:rsid w:val="00F930F9"/>
    <w:rsid w:val="00F93144"/>
    <w:rsid w:val="00F93209"/>
    <w:rsid w:val="00F93C38"/>
    <w:rsid w:val="00F93FC2"/>
    <w:rsid w:val="00F94C45"/>
    <w:rsid w:val="00F952B0"/>
    <w:rsid w:val="00F95510"/>
    <w:rsid w:val="00F957D4"/>
    <w:rsid w:val="00F96AE2"/>
    <w:rsid w:val="00F96BE1"/>
    <w:rsid w:val="00F97F10"/>
    <w:rsid w:val="00FA04FA"/>
    <w:rsid w:val="00FA04FD"/>
    <w:rsid w:val="00FA093C"/>
    <w:rsid w:val="00FA21C7"/>
    <w:rsid w:val="00FA2595"/>
    <w:rsid w:val="00FA2664"/>
    <w:rsid w:val="00FA2732"/>
    <w:rsid w:val="00FA27D2"/>
    <w:rsid w:val="00FA2D41"/>
    <w:rsid w:val="00FA2EDF"/>
    <w:rsid w:val="00FA394E"/>
    <w:rsid w:val="00FA3958"/>
    <w:rsid w:val="00FA407B"/>
    <w:rsid w:val="00FA4195"/>
    <w:rsid w:val="00FA435A"/>
    <w:rsid w:val="00FA4F17"/>
    <w:rsid w:val="00FA503B"/>
    <w:rsid w:val="00FA61AB"/>
    <w:rsid w:val="00FA6347"/>
    <w:rsid w:val="00FA676F"/>
    <w:rsid w:val="00FA6BC9"/>
    <w:rsid w:val="00FA701F"/>
    <w:rsid w:val="00FA70F0"/>
    <w:rsid w:val="00FA72AD"/>
    <w:rsid w:val="00FA7439"/>
    <w:rsid w:val="00FA7573"/>
    <w:rsid w:val="00FA7ABB"/>
    <w:rsid w:val="00FB159D"/>
    <w:rsid w:val="00FB176A"/>
    <w:rsid w:val="00FB292A"/>
    <w:rsid w:val="00FB2A65"/>
    <w:rsid w:val="00FB2BA5"/>
    <w:rsid w:val="00FB3BE8"/>
    <w:rsid w:val="00FB3F3A"/>
    <w:rsid w:val="00FB42B0"/>
    <w:rsid w:val="00FB6C67"/>
    <w:rsid w:val="00FB7AD5"/>
    <w:rsid w:val="00FC0D23"/>
    <w:rsid w:val="00FC195A"/>
    <w:rsid w:val="00FC30B8"/>
    <w:rsid w:val="00FC3D25"/>
    <w:rsid w:val="00FC53BF"/>
    <w:rsid w:val="00FC557D"/>
    <w:rsid w:val="00FC5EC5"/>
    <w:rsid w:val="00FC5FFF"/>
    <w:rsid w:val="00FC6E93"/>
    <w:rsid w:val="00FC78A2"/>
    <w:rsid w:val="00FC79E2"/>
    <w:rsid w:val="00FD01A0"/>
    <w:rsid w:val="00FD0F24"/>
    <w:rsid w:val="00FD16DC"/>
    <w:rsid w:val="00FD21F9"/>
    <w:rsid w:val="00FD3978"/>
    <w:rsid w:val="00FD3C30"/>
    <w:rsid w:val="00FD42C7"/>
    <w:rsid w:val="00FD4CEF"/>
    <w:rsid w:val="00FD51D5"/>
    <w:rsid w:val="00FD555C"/>
    <w:rsid w:val="00FD5F3F"/>
    <w:rsid w:val="00FD6DED"/>
    <w:rsid w:val="00FD76DB"/>
    <w:rsid w:val="00FE08EB"/>
    <w:rsid w:val="00FE0EAC"/>
    <w:rsid w:val="00FE18DE"/>
    <w:rsid w:val="00FE21A6"/>
    <w:rsid w:val="00FE248B"/>
    <w:rsid w:val="00FE279E"/>
    <w:rsid w:val="00FE3436"/>
    <w:rsid w:val="00FE3BC2"/>
    <w:rsid w:val="00FE420D"/>
    <w:rsid w:val="00FE4448"/>
    <w:rsid w:val="00FE463B"/>
    <w:rsid w:val="00FE4819"/>
    <w:rsid w:val="00FE5AB0"/>
    <w:rsid w:val="00FE5BFB"/>
    <w:rsid w:val="00FE7445"/>
    <w:rsid w:val="00FE7A07"/>
    <w:rsid w:val="00FE7A8F"/>
    <w:rsid w:val="00FF0411"/>
    <w:rsid w:val="00FF0FA5"/>
    <w:rsid w:val="00FF1188"/>
    <w:rsid w:val="00FF1B8B"/>
    <w:rsid w:val="00FF1CF8"/>
    <w:rsid w:val="00FF2FF4"/>
    <w:rsid w:val="00FF4AE2"/>
    <w:rsid w:val="00FF67F6"/>
    <w:rsid w:val="00FF6A23"/>
    <w:rsid w:val="00FF6F18"/>
    <w:rsid w:val="00FF713F"/>
    <w:rsid w:val="00FF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6"/>
    </o:shapedefaults>
    <o:shapelayout v:ext="edit">
      <o:idmap v:ext="edit" data="1"/>
    </o:shapelayout>
  </w:shapeDefaults>
  <w:decimalSymbol w:val=","/>
  <w:listSeparator w:val=";"/>
  <w14:docId w14:val="2F4B2F4B"/>
  <w15:docId w15:val="{A12E9AF8-2B4D-4F50-B32F-3836BCB9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702"/>
    <w:pPr>
      <w:spacing w:after="240" w:line="360" w:lineRule="auto"/>
      <w:jc w:val="both"/>
    </w:pPr>
    <w:rPr>
      <w:rFonts w:ascii="Times New Roman" w:hAnsi="Times New Roman"/>
    </w:rPr>
  </w:style>
  <w:style w:type="paragraph" w:styleId="Ttulo1">
    <w:name w:val="heading 1"/>
    <w:basedOn w:val="Ttulo"/>
    <w:next w:val="Normal"/>
    <w:link w:val="Ttulo1Char"/>
    <w:autoRedefine/>
    <w:uiPriority w:val="9"/>
    <w:qFormat/>
    <w:rsid w:val="007C015B"/>
    <w:pPr>
      <w:pBdr>
        <w:bottom w:val="none" w:sz="0" w:space="0" w:color="auto"/>
      </w:pBdr>
      <w:tabs>
        <w:tab w:val="left" w:pos="5340"/>
      </w:tabs>
      <w:spacing w:after="0" w:line="360" w:lineRule="auto"/>
      <w:contextualSpacing w:val="0"/>
      <w:jc w:val="center"/>
      <w:outlineLvl w:val="0"/>
    </w:pPr>
    <w:rPr>
      <w:rFonts w:ascii="Arial" w:hAnsi="Arial" w:cs="Arial"/>
      <w:b/>
      <w:color w:val="auto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8A9"/>
    <w:pPr>
      <w:numPr>
        <w:ilvl w:val="1"/>
        <w:numId w:val="1"/>
      </w:numPr>
      <w:spacing w:before="240" w:line="240" w:lineRule="auto"/>
      <w:outlineLvl w:val="1"/>
    </w:pPr>
    <w:rPr>
      <w:rFonts w:ascii="Century Gothic" w:hAnsi="Century Gothic"/>
      <w:b/>
      <w:color w:val="008080"/>
      <w:sz w:val="32"/>
      <w:szCs w:val="28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F84662"/>
    <w:pPr>
      <w:numPr>
        <w:ilvl w:val="2"/>
      </w:numPr>
      <w:spacing w:before="120" w:line="360" w:lineRule="auto"/>
      <w:outlineLvl w:val="2"/>
    </w:pPr>
    <w:rPr>
      <w:b w:val="0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9E0F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17365D" w:themeColor="text2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67146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D64FA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64FA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64FA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4FA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015B"/>
    <w:rPr>
      <w:rFonts w:ascii="Arial" w:eastAsiaTheme="majorEastAsia" w:hAnsi="Arial" w:cs="Arial"/>
      <w:b/>
      <w:spacing w:val="5"/>
      <w:kern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83433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83433C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343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33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rsid w:val="00273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73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33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33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C58A9"/>
    <w:rPr>
      <w:rFonts w:ascii="Century Gothic" w:hAnsi="Century Gothic"/>
      <w:b/>
      <w:color w:val="008080"/>
      <w:sz w:val="32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F84662"/>
    <w:rPr>
      <w:rFonts w:ascii="Century Gothic" w:hAnsi="Century Gothic"/>
      <w:color w:val="008080"/>
      <w:sz w:val="28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E0FCB"/>
    <w:rPr>
      <w:rFonts w:asciiTheme="majorHAnsi" w:eastAsiaTheme="majorEastAsia" w:hAnsiTheme="majorHAnsi" w:cstheme="majorBidi"/>
      <w:b/>
      <w:bCs/>
      <w:iCs/>
      <w:color w:val="17365D" w:themeColor="text2" w:themeShade="BF"/>
    </w:rPr>
  </w:style>
  <w:style w:type="character" w:customStyle="1" w:styleId="Ttulo5Char">
    <w:name w:val="Título 5 Char"/>
    <w:basedOn w:val="Fontepargpadro"/>
    <w:link w:val="Ttulo5"/>
    <w:uiPriority w:val="9"/>
    <w:rsid w:val="006714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22B90"/>
    <w:pPr>
      <w:spacing w:before="120" w:after="0"/>
      <w:ind w:left="220"/>
      <w:jc w:val="left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22B90"/>
    <w:pPr>
      <w:spacing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25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98C"/>
  </w:style>
  <w:style w:type="paragraph" w:styleId="Rodap">
    <w:name w:val="footer"/>
    <w:basedOn w:val="Normal"/>
    <w:link w:val="RodapChar"/>
    <w:uiPriority w:val="99"/>
    <w:unhideWhenUsed/>
    <w:rsid w:val="00A25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98C"/>
  </w:style>
  <w:style w:type="table" w:customStyle="1" w:styleId="SombreamentoClaro-nfase11">
    <w:name w:val="Sombreamento Claro - Ênfase 11"/>
    <w:basedOn w:val="Tabelanormal"/>
    <w:uiPriority w:val="60"/>
    <w:rsid w:val="005A3E1E"/>
    <w:pPr>
      <w:spacing w:after="0" w:line="240" w:lineRule="auto"/>
      <w:jc w:val="both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4B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23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3DE"/>
    <w:rPr>
      <w:b/>
      <w:bCs/>
    </w:rPr>
  </w:style>
  <w:style w:type="character" w:customStyle="1" w:styleId="apple-converted-space">
    <w:name w:val="apple-converted-space"/>
    <w:basedOn w:val="Fontepargpadro"/>
    <w:rsid w:val="00D323DE"/>
  </w:style>
  <w:style w:type="character" w:customStyle="1" w:styleId="titulo">
    <w:name w:val="titulo"/>
    <w:basedOn w:val="Fontepargpadro"/>
    <w:rsid w:val="00D323DE"/>
  </w:style>
  <w:style w:type="character" w:customStyle="1" w:styleId="negperfilgovernadores">
    <w:name w:val="neg_perfil_governadores"/>
    <w:basedOn w:val="Fontepargpadro"/>
    <w:rsid w:val="00D323DE"/>
  </w:style>
  <w:style w:type="paragraph" w:customStyle="1" w:styleId="Default">
    <w:name w:val="Default"/>
    <w:rsid w:val="00D63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2DE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t-BR"/>
    </w:rPr>
  </w:style>
  <w:style w:type="paragraph" w:customStyle="1" w:styleId="Pa01">
    <w:name w:val="Pa0+1"/>
    <w:basedOn w:val="Default"/>
    <w:next w:val="Default"/>
    <w:uiPriority w:val="99"/>
    <w:rsid w:val="00DD1873"/>
    <w:pPr>
      <w:spacing w:line="241" w:lineRule="atLeast"/>
    </w:pPr>
    <w:rPr>
      <w:rFonts w:ascii="Garamond" w:hAnsi="Garamond" w:cstheme="minorBidi"/>
      <w:color w:val="auto"/>
    </w:rPr>
  </w:style>
  <w:style w:type="character" w:customStyle="1" w:styleId="A7">
    <w:name w:val="A7"/>
    <w:uiPriority w:val="99"/>
    <w:rsid w:val="00F526D4"/>
    <w:rPr>
      <w:rFonts w:cs="Garamond"/>
      <w:color w:val="000000"/>
      <w:sz w:val="14"/>
      <w:szCs w:val="14"/>
    </w:rPr>
  </w:style>
  <w:style w:type="table" w:customStyle="1" w:styleId="SombreamentoClaro-nfase111">
    <w:name w:val="Sombreamento Claro - Ênfase 111"/>
    <w:basedOn w:val="Tabelanormal"/>
    <w:uiPriority w:val="60"/>
    <w:rsid w:val="002271CB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o7ykl2qb">
    <w:name w:val="o7ykl2qb"/>
    <w:basedOn w:val="Fontepargpadro"/>
    <w:rsid w:val="001F220D"/>
  </w:style>
  <w:style w:type="character" w:styleId="TextodoEspaoReservado">
    <w:name w:val="Placeholder Text"/>
    <w:basedOn w:val="Fontepargpadro"/>
    <w:uiPriority w:val="99"/>
    <w:semiHidden/>
    <w:rsid w:val="0059749F"/>
    <w:rPr>
      <w:color w:val="808080"/>
    </w:rPr>
  </w:style>
  <w:style w:type="table" w:customStyle="1" w:styleId="SombreamentoClaro-nfase12">
    <w:name w:val="Sombreamento Claro - Ênfase 12"/>
    <w:basedOn w:val="Tabelanormal"/>
    <w:uiPriority w:val="60"/>
    <w:rsid w:val="00070798"/>
    <w:pPr>
      <w:spacing w:after="0" w:line="240" w:lineRule="auto"/>
      <w:jc w:val="both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0707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07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0798"/>
    <w:rPr>
      <w:rFonts w:ascii="Times New Roman" w:hAnsi="Times New Roman"/>
      <w:sz w:val="20"/>
      <w:szCs w:val="20"/>
    </w:rPr>
  </w:style>
  <w:style w:type="character" w:customStyle="1" w:styleId="bylinepipe">
    <w:name w:val="bylinepipe"/>
    <w:basedOn w:val="Fontepargpadro"/>
    <w:rsid w:val="00FF1CF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5C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5C6B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5C6B"/>
    <w:rPr>
      <w:vertAlign w:val="superscript"/>
    </w:rPr>
  </w:style>
  <w:style w:type="table" w:customStyle="1" w:styleId="SombreamentoClaro-nfase13">
    <w:name w:val="Sombreamento Claro - Ênfase 13"/>
    <w:basedOn w:val="Tabelanormal"/>
    <w:uiPriority w:val="60"/>
    <w:rsid w:val="00456C24"/>
    <w:pPr>
      <w:spacing w:after="0" w:line="240" w:lineRule="auto"/>
      <w:jc w:val="both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1">
    <w:name w:val="Light Shading Accent 1"/>
    <w:basedOn w:val="Tabelanormal"/>
    <w:uiPriority w:val="60"/>
    <w:rsid w:val="00E762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emEspaamento">
    <w:name w:val="No Spacing"/>
    <w:link w:val="SemEspaamentoChar"/>
    <w:uiPriority w:val="1"/>
    <w:qFormat/>
    <w:rsid w:val="00432C2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2C26"/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9A7E5D"/>
    <w:rPr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F13F0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4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4FEB"/>
    <w:rPr>
      <w:rFonts w:ascii="Times New Roman" w:hAnsi="Times New Roman"/>
      <w:b/>
      <w:bCs/>
      <w:sz w:val="20"/>
      <w:szCs w:val="20"/>
    </w:rPr>
  </w:style>
  <w:style w:type="table" w:styleId="ListaMdia1-nfase3">
    <w:name w:val="Medium List 1 Accent 3"/>
    <w:basedOn w:val="Tabelanormal"/>
    <w:uiPriority w:val="65"/>
    <w:rsid w:val="000533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ombreamentoClaro-nfase3">
    <w:name w:val="Light Shading Accent 3"/>
    <w:basedOn w:val="Tabelanormal"/>
    <w:uiPriority w:val="60"/>
    <w:rsid w:val="002D16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Reviso">
    <w:name w:val="Revision"/>
    <w:hidden/>
    <w:uiPriority w:val="99"/>
    <w:semiHidden/>
    <w:rsid w:val="0076028B"/>
    <w:pPr>
      <w:spacing w:after="0" w:line="240" w:lineRule="auto"/>
    </w:pPr>
    <w:rPr>
      <w:rFonts w:ascii="Times New Roman" w:hAnsi="Times New Roman"/>
    </w:rPr>
  </w:style>
  <w:style w:type="paragraph" w:styleId="ndicedeilustraes">
    <w:name w:val="table of figures"/>
    <w:basedOn w:val="Normal"/>
    <w:next w:val="Normal"/>
    <w:uiPriority w:val="99"/>
    <w:unhideWhenUsed/>
    <w:rsid w:val="009C216A"/>
    <w:pPr>
      <w:spacing w:after="0"/>
      <w:ind w:left="440" w:hanging="4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D60A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D60AE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D60AE"/>
    <w:rPr>
      <w:vertAlign w:val="superscript"/>
    </w:rPr>
  </w:style>
  <w:style w:type="table" w:customStyle="1" w:styleId="TabeladeLista1Clara1">
    <w:name w:val="Tabela de Lista 1 Clara1"/>
    <w:basedOn w:val="Tabelanormal"/>
    <w:uiPriority w:val="46"/>
    <w:rsid w:val="00777E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tulodoLivro">
    <w:name w:val="Book Title"/>
    <w:basedOn w:val="titulo"/>
    <w:uiPriority w:val="33"/>
    <w:qFormat/>
    <w:rsid w:val="00D93D7C"/>
    <w:rPr>
      <w:rFonts w:ascii="Century Gothic" w:hAnsi="Century Gothic"/>
      <w:b/>
      <w:bCs/>
      <w:i w:val="0"/>
      <w:iCs/>
      <w:color w:val="FFFFFF" w:themeColor="background1"/>
      <w:spacing w:val="5"/>
      <w:sz w:val="39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64F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64F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64F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64F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M4">
    <w:name w:val="CM4"/>
    <w:basedOn w:val="Default"/>
    <w:next w:val="Default"/>
    <w:uiPriority w:val="99"/>
    <w:rsid w:val="0021768A"/>
    <w:rPr>
      <w:rFonts w:ascii="EUAlbertina" w:hAnsi="EUAlbertina" w:cstheme="minorBidi"/>
      <w:color w:val="auto"/>
    </w:rPr>
  </w:style>
  <w:style w:type="table" w:customStyle="1" w:styleId="TabeladeGradeClara1">
    <w:name w:val="Tabela de Grade Clara1"/>
    <w:basedOn w:val="Tabelanormal"/>
    <w:uiPriority w:val="40"/>
    <w:rsid w:val="009901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21">
    <w:name w:val="Tabela Simples 21"/>
    <w:basedOn w:val="Tabelanormal"/>
    <w:uiPriority w:val="42"/>
    <w:rsid w:val="00302F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CD7220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D7220"/>
    <w:rPr>
      <w:rFonts w:ascii="EUAlbertina" w:hAnsi="EUAlbertina" w:cstheme="minorBidi"/>
      <w:color w:val="auto"/>
    </w:rPr>
  </w:style>
  <w:style w:type="paragraph" w:styleId="Sumrio4">
    <w:name w:val="toc 4"/>
    <w:basedOn w:val="Normal"/>
    <w:next w:val="Normal"/>
    <w:autoRedefine/>
    <w:uiPriority w:val="39"/>
    <w:unhideWhenUsed/>
    <w:rsid w:val="005B2E46"/>
    <w:pPr>
      <w:spacing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5B2E46"/>
    <w:pPr>
      <w:spacing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5B2E46"/>
    <w:pPr>
      <w:spacing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5B2E46"/>
    <w:pPr>
      <w:spacing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5B2E46"/>
    <w:pPr>
      <w:spacing w:after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5B2E46"/>
    <w:pPr>
      <w:spacing w:after="0"/>
      <w:ind w:left="176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28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1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08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05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Relatório Anual da Qualidade do Ar RMGV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05E631-E96D-4CA3-9985-67A69493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3627</Words>
  <Characters>19586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ANUAL DE QUALIDADE DO AR</vt:lpstr>
    </vt:vector>
  </TitlesOfParts>
  <Company>Secretaria Estadual de Meio Ambiente (SEAMA)                                                Instituto Estadual de Meio Ambiente e Recursos Hídricos (IEMA)</Company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ANUAL DE QUALIDADE DO AR</dc:title>
  <dc:creator>Vanessa Cezario Felix</dc:creator>
  <cp:lastModifiedBy>Bruno Fantichelli</cp:lastModifiedBy>
  <cp:revision>22</cp:revision>
  <cp:lastPrinted>2018-05-21T19:22:00Z</cp:lastPrinted>
  <dcterms:created xsi:type="dcterms:W3CDTF">2018-09-11T16:54:00Z</dcterms:created>
  <dcterms:modified xsi:type="dcterms:W3CDTF">2018-09-21T00:40:00Z</dcterms:modified>
</cp:coreProperties>
</file>